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66" w:type="dxa"/>
        <w:tblInd w:w="-1310" w:type="dxa"/>
        <w:tblLook w:val="01E0"/>
      </w:tblPr>
      <w:tblGrid>
        <w:gridCol w:w="5529"/>
        <w:gridCol w:w="6237"/>
      </w:tblGrid>
      <w:tr w:rsidR="007F1285" w:rsidRPr="006A375C" w:rsidTr="000A1C70">
        <w:trPr>
          <w:trHeight w:val="370"/>
        </w:trPr>
        <w:tc>
          <w:tcPr>
            <w:tcW w:w="5529" w:type="dxa"/>
            <w:hideMark/>
          </w:tcPr>
          <w:p w:rsidR="007F1285" w:rsidRPr="006A375C" w:rsidRDefault="007F1285" w:rsidP="000A1C70">
            <w:pPr>
              <w:spacing w:before="120"/>
              <w:jc w:val="center"/>
              <w:rPr>
                <w:b/>
              </w:rPr>
            </w:pPr>
            <w:r w:rsidRPr="006A375C">
              <w:rPr>
                <w:b/>
              </w:rPr>
              <w:t>HỘI NÔNG DÂN VIỆT NAM</w:t>
            </w:r>
          </w:p>
        </w:tc>
        <w:tc>
          <w:tcPr>
            <w:tcW w:w="6237" w:type="dxa"/>
            <w:hideMark/>
          </w:tcPr>
          <w:p w:rsidR="007F1285" w:rsidRPr="006A375C" w:rsidRDefault="007F1285" w:rsidP="000A1C70">
            <w:pPr>
              <w:spacing w:before="120"/>
              <w:rPr>
                <w:b/>
              </w:rPr>
            </w:pPr>
            <w:r w:rsidRPr="006A375C">
              <w:rPr>
                <w:b/>
              </w:rPr>
              <w:t>CỘNG HÒA XÃ HỘI CHỦ NGHĨA VIỆT NAM</w:t>
            </w:r>
          </w:p>
        </w:tc>
      </w:tr>
      <w:tr w:rsidR="007F1285" w:rsidRPr="006A375C" w:rsidTr="000A1C70">
        <w:trPr>
          <w:trHeight w:val="559"/>
        </w:trPr>
        <w:tc>
          <w:tcPr>
            <w:tcW w:w="5529" w:type="dxa"/>
            <w:hideMark/>
          </w:tcPr>
          <w:p w:rsidR="007F1285" w:rsidRPr="006A375C" w:rsidRDefault="007F1285" w:rsidP="000A1C70">
            <w:pPr>
              <w:rPr>
                <w:b/>
              </w:rPr>
            </w:pPr>
            <w:r w:rsidRPr="006A375C">
              <w:rPr>
                <w:b/>
              </w:rPr>
              <w:t xml:space="preserve">BCH HỘI NÔNG DÂN TỈNH </w:t>
            </w:r>
            <w:r>
              <w:rPr>
                <w:b/>
              </w:rPr>
              <w:t>NAM ĐỊNH</w:t>
            </w:r>
          </w:p>
          <w:p w:rsidR="007F1285" w:rsidRPr="006A375C" w:rsidRDefault="007F1285" w:rsidP="000A1C70">
            <w:pPr>
              <w:jc w:val="center"/>
              <w:rPr>
                <w:b/>
              </w:rPr>
            </w:pPr>
            <w:r w:rsidRPr="006A375C">
              <w:rPr>
                <w:b/>
              </w:rPr>
              <w:t>*</w:t>
            </w:r>
          </w:p>
        </w:tc>
        <w:tc>
          <w:tcPr>
            <w:tcW w:w="6237" w:type="dxa"/>
            <w:hideMark/>
          </w:tcPr>
          <w:p w:rsidR="007F1285" w:rsidRPr="006A375C" w:rsidRDefault="00936143" w:rsidP="000A1C70">
            <w:pPr>
              <w:jc w:val="center"/>
              <w:rPr>
                <w:b/>
              </w:rPr>
            </w:pPr>
            <w:r w:rsidRPr="00936143">
              <w:pict>
                <v:shapetype id="_x0000_t32" coordsize="21600,21600" o:spt="32" o:oned="t" path="m,l21600,21600e" filled="f">
                  <v:path arrowok="t" fillok="f" o:connecttype="none"/>
                  <o:lock v:ext="edit" shapetype="t"/>
                </v:shapetype>
                <v:shape id="_x0000_s1026" type="#_x0000_t32" style="position:absolute;left:0;text-align:left;margin-left:73pt;margin-top:19.3pt;width:136.25pt;height:.05pt;z-index:251660288;mso-position-horizontal-relative:text;mso-position-vertical-relative:text" o:connectortype="straight"/>
              </w:pict>
            </w:r>
            <w:r w:rsidR="007F1285" w:rsidRPr="006A375C">
              <w:rPr>
                <w:b/>
              </w:rPr>
              <w:t>Độc lập - Tự do - Hạnh phúc</w:t>
            </w:r>
          </w:p>
        </w:tc>
      </w:tr>
      <w:tr w:rsidR="007F1285" w:rsidRPr="006A375C" w:rsidTr="000A1C70">
        <w:trPr>
          <w:trHeight w:val="299"/>
        </w:trPr>
        <w:tc>
          <w:tcPr>
            <w:tcW w:w="5529" w:type="dxa"/>
            <w:hideMark/>
          </w:tcPr>
          <w:p w:rsidR="007F1285" w:rsidRPr="006A375C" w:rsidRDefault="007F1285" w:rsidP="000A1C70">
            <w:pPr>
              <w:jc w:val="center"/>
            </w:pPr>
            <w:r w:rsidRPr="006A375C">
              <w:t xml:space="preserve">Số </w:t>
            </w:r>
            <w:r>
              <w:t xml:space="preserve">  </w:t>
            </w:r>
            <w:r w:rsidR="00B93823">
              <w:t>167</w:t>
            </w:r>
            <w:r>
              <w:t xml:space="preserve">  </w:t>
            </w:r>
            <w:r w:rsidR="00706AFB">
              <w:t xml:space="preserve"> </w:t>
            </w:r>
            <w:r>
              <w:t xml:space="preserve"> </w:t>
            </w:r>
            <w:r w:rsidRPr="006A375C">
              <w:t>- CV/HNDT</w:t>
            </w:r>
          </w:p>
          <w:p w:rsidR="006E18F7" w:rsidRDefault="007F1285" w:rsidP="006E18F7">
            <w:pPr>
              <w:jc w:val="center"/>
              <w:rPr>
                <w:i/>
              </w:rPr>
            </w:pPr>
            <w:r w:rsidRPr="006A375C">
              <w:rPr>
                <w:i/>
              </w:rPr>
              <w:t>Về việc</w:t>
            </w:r>
            <w:r>
              <w:rPr>
                <w:i/>
              </w:rPr>
              <w:t xml:space="preserve"> </w:t>
            </w:r>
            <w:r w:rsidR="006E18F7">
              <w:rPr>
                <w:i/>
              </w:rPr>
              <w:t xml:space="preserve">báo cáo kết quả 03 năm thực hiện </w:t>
            </w:r>
          </w:p>
          <w:p w:rsidR="007F1285" w:rsidRPr="006A375C" w:rsidRDefault="006E18F7" w:rsidP="006E18F7">
            <w:pPr>
              <w:jc w:val="center"/>
              <w:rPr>
                <w:i/>
                <w:color w:val="000000"/>
              </w:rPr>
            </w:pPr>
            <w:r>
              <w:rPr>
                <w:i/>
              </w:rPr>
              <w:t>Chỉ thị 05-CT/TW của Bộ chính trị</w:t>
            </w:r>
          </w:p>
        </w:tc>
        <w:tc>
          <w:tcPr>
            <w:tcW w:w="6237" w:type="dxa"/>
            <w:hideMark/>
          </w:tcPr>
          <w:p w:rsidR="007F1285" w:rsidRPr="006A375C" w:rsidRDefault="007F1285" w:rsidP="006E18F7">
            <w:pPr>
              <w:jc w:val="center"/>
              <w:rPr>
                <w:i/>
              </w:rPr>
            </w:pPr>
            <w:r>
              <w:rPr>
                <w:i/>
              </w:rPr>
              <w:t>Nam Định</w:t>
            </w:r>
            <w:r w:rsidRPr="006A375C">
              <w:rPr>
                <w:i/>
              </w:rPr>
              <w:t xml:space="preserve">, ngày </w:t>
            </w:r>
            <w:r w:rsidR="006E18F7">
              <w:rPr>
                <w:i/>
              </w:rPr>
              <w:t>06</w:t>
            </w:r>
            <w:r w:rsidRPr="006A375C">
              <w:rPr>
                <w:i/>
              </w:rPr>
              <w:t xml:space="preserve"> tháng </w:t>
            </w:r>
            <w:r>
              <w:rPr>
                <w:i/>
              </w:rPr>
              <w:t>6</w:t>
            </w:r>
            <w:r w:rsidRPr="006A375C">
              <w:rPr>
                <w:i/>
              </w:rPr>
              <w:t xml:space="preserve"> năm 201</w:t>
            </w:r>
            <w:r>
              <w:rPr>
                <w:i/>
              </w:rPr>
              <w:t>9</w:t>
            </w:r>
          </w:p>
        </w:tc>
      </w:tr>
    </w:tbl>
    <w:p w:rsidR="007F1285" w:rsidRPr="006A375C" w:rsidRDefault="007F1285" w:rsidP="007F1285">
      <w:pPr>
        <w:spacing w:line="300" w:lineRule="auto"/>
      </w:pPr>
    </w:p>
    <w:p w:rsidR="007F1285" w:rsidRDefault="007F1285" w:rsidP="007F1285">
      <w:pPr>
        <w:spacing w:after="60" w:line="380" w:lineRule="exact"/>
        <w:ind w:firstLine="720"/>
        <w:jc w:val="both"/>
        <w:rPr>
          <w:b/>
        </w:rPr>
      </w:pPr>
      <w:r>
        <w:rPr>
          <w:i/>
        </w:rPr>
        <w:t xml:space="preserve">   </w:t>
      </w:r>
      <w:r w:rsidRPr="006A375C">
        <w:rPr>
          <w:i/>
        </w:rPr>
        <w:t>Kính gửi:</w:t>
      </w:r>
      <w:r w:rsidRPr="006A375C">
        <w:t xml:space="preserve"> </w:t>
      </w:r>
      <w:r w:rsidRPr="006A375C">
        <w:rPr>
          <w:b/>
        </w:rPr>
        <w:t>Ban Thường vụ Hội Nông dân các huyện, thành phố</w:t>
      </w:r>
    </w:p>
    <w:p w:rsidR="00111D49" w:rsidRDefault="00111D49" w:rsidP="007F1285">
      <w:pPr>
        <w:spacing w:after="60" w:line="380" w:lineRule="exact"/>
        <w:ind w:firstLine="720"/>
        <w:jc w:val="both"/>
        <w:rPr>
          <w:b/>
        </w:rPr>
      </w:pPr>
    </w:p>
    <w:p w:rsidR="007F1285" w:rsidRDefault="006E18F7" w:rsidP="00111D49">
      <w:pPr>
        <w:spacing w:line="400" w:lineRule="exact"/>
        <w:ind w:firstLine="720"/>
        <w:jc w:val="both"/>
        <w:rPr>
          <w:spacing w:val="4"/>
        </w:rPr>
      </w:pPr>
      <w:r>
        <w:rPr>
          <w:spacing w:val="4"/>
        </w:rPr>
        <w:t>Thực hiện Công văn số 765-CV/TU, ngày 21/5/2019 của Tỉnh ủy Nam Định về việc báo cáo kết quả 03 năm thực hiện Chỉ thị 05-CT/TW của Bộ Chính trị. Ban Thường vụ Hội Nông dân tỉnh đề nghị Ban Thường vụ Hội Nông dân các huyện, thành phố triển khai, thực hiện một số nội dung như sau:</w:t>
      </w:r>
    </w:p>
    <w:p w:rsidR="006E18F7" w:rsidRDefault="006E18F7" w:rsidP="00111D49">
      <w:pPr>
        <w:spacing w:line="400" w:lineRule="exact"/>
        <w:ind w:firstLine="720"/>
        <w:jc w:val="both"/>
        <w:rPr>
          <w:spacing w:val="4"/>
        </w:rPr>
      </w:pPr>
      <w:r>
        <w:rPr>
          <w:spacing w:val="4"/>
        </w:rPr>
        <w:t>1. Xây dựng kết quả báo cáo triển khai, thực hiện Chỉ thị 05 của Hội cấp mình (</w:t>
      </w:r>
      <w:r w:rsidRPr="007F3EFD">
        <w:rPr>
          <w:i/>
          <w:spacing w:val="4"/>
        </w:rPr>
        <w:t>tính đến thời điểm 30/5/2019</w:t>
      </w:r>
      <w:r>
        <w:rPr>
          <w:spacing w:val="4"/>
        </w:rPr>
        <w:t>).</w:t>
      </w:r>
    </w:p>
    <w:p w:rsidR="006E18F7" w:rsidRDefault="006E18F7" w:rsidP="00111D49">
      <w:pPr>
        <w:spacing w:line="400" w:lineRule="exact"/>
        <w:ind w:firstLine="720"/>
        <w:jc w:val="both"/>
        <w:rPr>
          <w:spacing w:val="4"/>
        </w:rPr>
      </w:pPr>
      <w:r>
        <w:rPr>
          <w:spacing w:val="4"/>
        </w:rPr>
        <w:t>2. Tổ chức hội nghị đánh giá kết quả 03 năm triển khai thực hiện Chỉ thị 05 của Bộ chính trị lồng ghép với hội nghị sơ kết công tác Hội và phong trào nông dân 06 tháng đầu năm 2019, phù hợp với điều kiện thực tiễn tại các địa phương, đơn vị.</w:t>
      </w:r>
    </w:p>
    <w:p w:rsidR="006E18F7" w:rsidRDefault="006E18F7" w:rsidP="00111D49">
      <w:pPr>
        <w:spacing w:line="400" w:lineRule="exact"/>
        <w:ind w:firstLine="720"/>
        <w:jc w:val="both"/>
        <w:rPr>
          <w:spacing w:val="4"/>
        </w:rPr>
      </w:pPr>
      <w:r>
        <w:rPr>
          <w:spacing w:val="4"/>
        </w:rPr>
        <w:t>3.</w:t>
      </w:r>
      <w:r w:rsidR="007F3EFD">
        <w:rPr>
          <w:spacing w:val="4"/>
        </w:rPr>
        <w:t xml:space="preserve"> Lựa chọn, giới thiệu về tỉnh Hội 01 tập thể (chi Hội hoặc cơ sở Hội) và 01 cá nhân trong thực hiện Chỉ thị 05 để tổng hợp báo cáo Ban Tuyên giáo Tỉnh ủy. Tập thể, cá nhân giới thiệu phải thực sự tiêu biểu, đáp ứng được các chuẩn mực theo hướng dẫn số 25-HD/HNDT, ngày 17/5/2019 của Ban Thường vụ tỉnh Hội và không trùng khớp với điển hình của cấp ủy lựa chọn, cũng như đã được biểu dương khen thưởng năm 2018.</w:t>
      </w:r>
    </w:p>
    <w:p w:rsidR="001231B1" w:rsidRDefault="004F35CF" w:rsidP="00111D49">
      <w:pPr>
        <w:spacing w:line="400" w:lineRule="exact"/>
        <w:ind w:firstLine="720"/>
        <w:jc w:val="both"/>
        <w:rPr>
          <w:spacing w:val="4"/>
        </w:rPr>
      </w:pPr>
      <w:r>
        <w:rPr>
          <w:spacing w:val="4"/>
        </w:rPr>
        <w:t xml:space="preserve">Ban Thường vụ Hội Nông dân </w:t>
      </w:r>
      <w:r w:rsidR="009B7756">
        <w:rPr>
          <w:spacing w:val="4"/>
        </w:rPr>
        <w:t xml:space="preserve">tỉnh </w:t>
      </w:r>
      <w:r w:rsidR="007F3EFD">
        <w:rPr>
          <w:spacing w:val="4"/>
        </w:rPr>
        <w:t>đề nghị</w:t>
      </w:r>
      <w:r>
        <w:rPr>
          <w:spacing w:val="4"/>
        </w:rPr>
        <w:t xml:space="preserve"> Hộ</w:t>
      </w:r>
      <w:r w:rsidR="00A54AA8">
        <w:rPr>
          <w:spacing w:val="4"/>
        </w:rPr>
        <w:t>i Nông dân các huyện, thành phố</w:t>
      </w:r>
      <w:r w:rsidR="007F3EFD">
        <w:rPr>
          <w:spacing w:val="4"/>
        </w:rPr>
        <w:t xml:space="preserve"> triển khai, thực hiện và báo cáo</w:t>
      </w:r>
      <w:r w:rsidR="009B7756">
        <w:rPr>
          <w:spacing w:val="4"/>
        </w:rPr>
        <w:t xml:space="preserve"> kết quả</w:t>
      </w:r>
      <w:r w:rsidR="007F3EFD">
        <w:rPr>
          <w:spacing w:val="4"/>
        </w:rPr>
        <w:t xml:space="preserve"> </w:t>
      </w:r>
      <w:r w:rsidR="001278B2">
        <w:rPr>
          <w:spacing w:val="4"/>
        </w:rPr>
        <w:t xml:space="preserve">về Hội Nông dân tỉnh </w:t>
      </w:r>
      <w:r w:rsidR="001278B2" w:rsidRPr="009B2B7F">
        <w:rPr>
          <w:i/>
          <w:spacing w:val="4"/>
        </w:rPr>
        <w:t xml:space="preserve">(qua </w:t>
      </w:r>
      <w:r w:rsidR="007F3EFD">
        <w:rPr>
          <w:i/>
          <w:spacing w:val="4"/>
        </w:rPr>
        <w:t>Ban Tuyên huấn</w:t>
      </w:r>
      <w:r w:rsidR="001278B2" w:rsidRPr="009B2B7F">
        <w:rPr>
          <w:i/>
          <w:spacing w:val="4"/>
        </w:rPr>
        <w:t>)</w:t>
      </w:r>
      <w:r w:rsidR="003B0219">
        <w:rPr>
          <w:i/>
          <w:spacing w:val="4"/>
        </w:rPr>
        <w:t xml:space="preserve"> </w:t>
      </w:r>
      <w:r w:rsidR="007F3EFD">
        <w:rPr>
          <w:spacing w:val="4"/>
        </w:rPr>
        <w:t>trước ngày 15/6/2019</w:t>
      </w:r>
      <w:r w:rsidR="009B2B7F">
        <w:rPr>
          <w:spacing w:val="4"/>
        </w:rPr>
        <w:t>./.</w:t>
      </w:r>
    </w:p>
    <w:p w:rsidR="00587E8B" w:rsidRDefault="00587E8B" w:rsidP="00111D49">
      <w:pPr>
        <w:spacing w:line="400" w:lineRule="exact"/>
        <w:ind w:firstLine="720"/>
        <w:jc w:val="both"/>
        <w:rPr>
          <w:spacing w:val="4"/>
        </w:rPr>
      </w:pPr>
    </w:p>
    <w:tbl>
      <w:tblPr>
        <w:tblW w:w="10621" w:type="dxa"/>
        <w:tblLook w:val="04A0"/>
      </w:tblPr>
      <w:tblGrid>
        <w:gridCol w:w="5495"/>
        <w:gridCol w:w="5126"/>
      </w:tblGrid>
      <w:tr w:rsidR="00111D49" w:rsidTr="00111D49">
        <w:tc>
          <w:tcPr>
            <w:tcW w:w="5495" w:type="dxa"/>
            <w:hideMark/>
          </w:tcPr>
          <w:p w:rsidR="00111D49" w:rsidRDefault="00111D49" w:rsidP="00111D49">
            <w:pPr>
              <w:spacing w:line="320" w:lineRule="exact"/>
              <w:jc w:val="both"/>
              <w:rPr>
                <w:b/>
                <w:i/>
              </w:rPr>
            </w:pPr>
            <w:r>
              <w:rPr>
                <w:b/>
                <w:i/>
              </w:rPr>
              <w:t>Nơi nhận:</w:t>
            </w:r>
          </w:p>
          <w:p w:rsidR="00E4712A" w:rsidRDefault="00E4712A" w:rsidP="00111D49">
            <w:pPr>
              <w:spacing w:line="320" w:lineRule="exact"/>
              <w:jc w:val="both"/>
              <w:rPr>
                <w:sz w:val="24"/>
                <w:szCs w:val="24"/>
              </w:rPr>
            </w:pPr>
            <w:r>
              <w:rPr>
                <w:sz w:val="24"/>
                <w:szCs w:val="24"/>
              </w:rPr>
              <w:t>- Thường trực HND tỉnh (để b/c)</w:t>
            </w:r>
          </w:p>
          <w:p w:rsidR="00E4712A" w:rsidRDefault="00E4712A" w:rsidP="00111D49">
            <w:pPr>
              <w:spacing w:line="320" w:lineRule="exact"/>
              <w:jc w:val="both"/>
              <w:rPr>
                <w:sz w:val="24"/>
                <w:szCs w:val="24"/>
              </w:rPr>
            </w:pPr>
            <w:r>
              <w:rPr>
                <w:sz w:val="24"/>
                <w:szCs w:val="24"/>
              </w:rPr>
              <w:t>- Các Ban chuyên môn tỉnh Hội.</w:t>
            </w:r>
          </w:p>
          <w:p w:rsidR="00111D49" w:rsidRPr="00111D49" w:rsidRDefault="00111D49" w:rsidP="00111D49">
            <w:pPr>
              <w:spacing w:line="320" w:lineRule="exact"/>
              <w:jc w:val="both"/>
              <w:rPr>
                <w:sz w:val="24"/>
                <w:szCs w:val="24"/>
              </w:rPr>
            </w:pPr>
            <w:r w:rsidRPr="00111D49">
              <w:rPr>
                <w:sz w:val="24"/>
                <w:szCs w:val="24"/>
              </w:rPr>
              <w:t>- Các huyện, thành Hội;</w:t>
            </w:r>
          </w:p>
          <w:p w:rsidR="00111D49" w:rsidRDefault="00111D49" w:rsidP="00111D49">
            <w:pPr>
              <w:spacing w:line="320" w:lineRule="exact"/>
              <w:jc w:val="both"/>
            </w:pPr>
            <w:r w:rsidRPr="00111D49">
              <w:rPr>
                <w:sz w:val="24"/>
                <w:szCs w:val="24"/>
              </w:rPr>
              <w:t>- Lưu VP.</w:t>
            </w:r>
          </w:p>
        </w:tc>
        <w:tc>
          <w:tcPr>
            <w:tcW w:w="5126" w:type="dxa"/>
          </w:tcPr>
          <w:p w:rsidR="00111D49" w:rsidRDefault="00111D49" w:rsidP="00111D49">
            <w:pPr>
              <w:spacing w:line="360" w:lineRule="exact"/>
              <w:ind w:right="-329"/>
              <w:rPr>
                <w:b/>
                <w:bCs/>
              </w:rPr>
            </w:pPr>
            <w:r>
              <w:rPr>
                <w:b/>
                <w:bCs/>
              </w:rPr>
              <w:t>T/M BAN THƯỜNG VỤ</w:t>
            </w:r>
          </w:p>
          <w:p w:rsidR="00111D49" w:rsidRDefault="00111D49" w:rsidP="00111D49">
            <w:pPr>
              <w:spacing w:line="360" w:lineRule="exact"/>
              <w:ind w:right="-329"/>
              <w:rPr>
                <w:bCs/>
              </w:rPr>
            </w:pPr>
            <w:r>
              <w:rPr>
                <w:bCs/>
              </w:rPr>
              <w:t xml:space="preserve">         </w:t>
            </w:r>
            <w:r w:rsidRPr="00111D49">
              <w:rPr>
                <w:bCs/>
              </w:rPr>
              <w:t>PHÓ CHỦ TỊCH</w:t>
            </w:r>
          </w:p>
          <w:p w:rsidR="00111D49" w:rsidRDefault="00111D49" w:rsidP="00111D49">
            <w:pPr>
              <w:spacing w:line="360" w:lineRule="exact"/>
              <w:ind w:right="-329"/>
              <w:rPr>
                <w:bCs/>
              </w:rPr>
            </w:pPr>
          </w:p>
          <w:p w:rsidR="00587E8B" w:rsidRDefault="00EA5363" w:rsidP="00EA5363">
            <w:pPr>
              <w:tabs>
                <w:tab w:val="left" w:pos="1095"/>
              </w:tabs>
              <w:spacing w:line="360" w:lineRule="exact"/>
              <w:ind w:right="-329"/>
              <w:rPr>
                <w:bCs/>
              </w:rPr>
            </w:pPr>
            <w:r>
              <w:rPr>
                <w:bCs/>
              </w:rPr>
              <w:tab/>
              <w:t>(Đã ký)</w:t>
            </w:r>
          </w:p>
          <w:p w:rsidR="00587E8B" w:rsidRDefault="00587E8B" w:rsidP="00111D49">
            <w:pPr>
              <w:spacing w:line="360" w:lineRule="exact"/>
              <w:ind w:right="-329"/>
              <w:rPr>
                <w:bCs/>
              </w:rPr>
            </w:pPr>
          </w:p>
          <w:p w:rsidR="00111D49" w:rsidRDefault="00111D49" w:rsidP="00111D49">
            <w:pPr>
              <w:spacing w:line="360" w:lineRule="exact"/>
              <w:ind w:right="-329"/>
              <w:rPr>
                <w:bCs/>
              </w:rPr>
            </w:pPr>
          </w:p>
          <w:p w:rsidR="00111D49" w:rsidRPr="00111D49" w:rsidRDefault="00587E8B" w:rsidP="00111D49">
            <w:pPr>
              <w:spacing w:line="360" w:lineRule="exact"/>
              <w:ind w:right="-329"/>
              <w:rPr>
                <w:b/>
                <w:bCs/>
              </w:rPr>
            </w:pPr>
            <w:r>
              <w:rPr>
                <w:b/>
                <w:bCs/>
              </w:rPr>
              <w:t xml:space="preserve">     </w:t>
            </w:r>
            <w:r w:rsidR="007F3EFD">
              <w:rPr>
                <w:b/>
                <w:bCs/>
              </w:rPr>
              <w:t xml:space="preserve">    </w:t>
            </w:r>
            <w:r>
              <w:rPr>
                <w:b/>
                <w:bCs/>
              </w:rPr>
              <w:t xml:space="preserve">  </w:t>
            </w:r>
            <w:r w:rsidR="007F3EFD">
              <w:rPr>
                <w:b/>
                <w:bCs/>
              </w:rPr>
              <w:t>Đặng Ngọc Hà</w:t>
            </w:r>
          </w:p>
          <w:p w:rsidR="00111D49" w:rsidRDefault="00111D49" w:rsidP="000A1C70">
            <w:pPr>
              <w:spacing w:line="360" w:lineRule="exact"/>
              <w:ind w:right="-329" w:firstLine="720"/>
              <w:jc w:val="center"/>
              <w:rPr>
                <w:b/>
                <w:bCs/>
              </w:rPr>
            </w:pPr>
          </w:p>
        </w:tc>
      </w:tr>
    </w:tbl>
    <w:p w:rsidR="009B2B7F" w:rsidRDefault="009B2B7F" w:rsidP="000247E2">
      <w:pPr>
        <w:spacing w:line="380" w:lineRule="exact"/>
        <w:ind w:firstLine="720"/>
        <w:jc w:val="both"/>
        <w:rPr>
          <w:spacing w:val="4"/>
        </w:rPr>
      </w:pPr>
    </w:p>
    <w:p w:rsidR="001231B1" w:rsidRDefault="001231B1" w:rsidP="000247E2">
      <w:pPr>
        <w:spacing w:line="380" w:lineRule="exact"/>
        <w:ind w:firstLine="720"/>
        <w:jc w:val="both"/>
        <w:rPr>
          <w:spacing w:val="4"/>
        </w:rPr>
      </w:pPr>
    </w:p>
    <w:sectPr w:rsidR="001231B1" w:rsidSect="00111D49">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2B4" w:rsidRDefault="006B72B4" w:rsidP="007F1285">
      <w:r>
        <w:separator/>
      </w:r>
    </w:p>
  </w:endnote>
  <w:endnote w:type="continuationSeparator" w:id="1">
    <w:p w:rsidR="006B72B4" w:rsidRDefault="006B72B4" w:rsidP="007F1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956"/>
      <w:docPartObj>
        <w:docPartGallery w:val="Page Numbers (Bottom of Page)"/>
        <w:docPartUnique/>
      </w:docPartObj>
    </w:sdtPr>
    <w:sdtContent>
      <w:p w:rsidR="00706AFB" w:rsidRDefault="00936143">
        <w:pPr>
          <w:pStyle w:val="Footer"/>
          <w:jc w:val="center"/>
        </w:pPr>
        <w:fldSimple w:instr=" PAGE   \* MERGEFORMAT ">
          <w:r w:rsidR="00B93823">
            <w:rPr>
              <w:noProof/>
            </w:rPr>
            <w:t>1</w:t>
          </w:r>
        </w:fldSimple>
      </w:p>
    </w:sdtContent>
  </w:sdt>
  <w:p w:rsidR="007F1285" w:rsidRDefault="007F1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2B4" w:rsidRDefault="006B72B4" w:rsidP="007F1285">
      <w:r>
        <w:separator/>
      </w:r>
    </w:p>
  </w:footnote>
  <w:footnote w:type="continuationSeparator" w:id="1">
    <w:p w:rsidR="006B72B4" w:rsidRDefault="006B72B4" w:rsidP="007F12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1285"/>
    <w:rsid w:val="00003827"/>
    <w:rsid w:val="000247E2"/>
    <w:rsid w:val="000400F7"/>
    <w:rsid w:val="000B58BF"/>
    <w:rsid w:val="00111D49"/>
    <w:rsid w:val="001231B1"/>
    <w:rsid w:val="001278B2"/>
    <w:rsid w:val="00183403"/>
    <w:rsid w:val="001E3971"/>
    <w:rsid w:val="002209BC"/>
    <w:rsid w:val="0026242D"/>
    <w:rsid w:val="00265B9A"/>
    <w:rsid w:val="002774F2"/>
    <w:rsid w:val="002C262E"/>
    <w:rsid w:val="00302938"/>
    <w:rsid w:val="003B0219"/>
    <w:rsid w:val="003C0B7E"/>
    <w:rsid w:val="00420039"/>
    <w:rsid w:val="004944CB"/>
    <w:rsid w:val="004F35CF"/>
    <w:rsid w:val="004F4066"/>
    <w:rsid w:val="00587E8B"/>
    <w:rsid w:val="00665EED"/>
    <w:rsid w:val="0068486B"/>
    <w:rsid w:val="006A1837"/>
    <w:rsid w:val="006B72B4"/>
    <w:rsid w:val="006E18F7"/>
    <w:rsid w:val="00706AFB"/>
    <w:rsid w:val="00736306"/>
    <w:rsid w:val="007E5558"/>
    <w:rsid w:val="007F1285"/>
    <w:rsid w:val="007F3EFD"/>
    <w:rsid w:val="007F7217"/>
    <w:rsid w:val="008113F0"/>
    <w:rsid w:val="00844B94"/>
    <w:rsid w:val="00887682"/>
    <w:rsid w:val="008C25C4"/>
    <w:rsid w:val="008D571A"/>
    <w:rsid w:val="00936143"/>
    <w:rsid w:val="00976B77"/>
    <w:rsid w:val="00982465"/>
    <w:rsid w:val="009A4C86"/>
    <w:rsid w:val="009B2B7F"/>
    <w:rsid w:val="009B7756"/>
    <w:rsid w:val="009C00C7"/>
    <w:rsid w:val="00A54AA8"/>
    <w:rsid w:val="00B36DEA"/>
    <w:rsid w:val="00B73A7D"/>
    <w:rsid w:val="00B93823"/>
    <w:rsid w:val="00C91E16"/>
    <w:rsid w:val="00C91FD2"/>
    <w:rsid w:val="00D31791"/>
    <w:rsid w:val="00E4712A"/>
    <w:rsid w:val="00E523FA"/>
    <w:rsid w:val="00EA5363"/>
    <w:rsid w:val="00ED79B5"/>
    <w:rsid w:val="00F53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85"/>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1285"/>
    <w:pPr>
      <w:tabs>
        <w:tab w:val="center" w:pos="4680"/>
        <w:tab w:val="right" w:pos="9360"/>
      </w:tabs>
    </w:pPr>
    <w:rPr>
      <w:rFonts w:eastAsiaTheme="minorHAnsi" w:cstheme="minorBidi"/>
      <w:sz w:val="24"/>
      <w:szCs w:val="22"/>
    </w:rPr>
  </w:style>
  <w:style w:type="character" w:customStyle="1" w:styleId="HeaderChar">
    <w:name w:val="Header Char"/>
    <w:basedOn w:val="DefaultParagraphFont"/>
    <w:link w:val="Header"/>
    <w:uiPriority w:val="99"/>
    <w:semiHidden/>
    <w:rsid w:val="007F1285"/>
  </w:style>
  <w:style w:type="paragraph" w:styleId="Footer">
    <w:name w:val="footer"/>
    <w:basedOn w:val="Normal"/>
    <w:link w:val="FooterChar"/>
    <w:uiPriority w:val="99"/>
    <w:unhideWhenUsed/>
    <w:rsid w:val="007F1285"/>
    <w:pPr>
      <w:tabs>
        <w:tab w:val="center" w:pos="4680"/>
        <w:tab w:val="right" w:pos="9360"/>
      </w:tabs>
    </w:pPr>
    <w:rPr>
      <w:rFonts w:eastAsiaTheme="minorHAnsi" w:cstheme="minorBidi"/>
      <w:sz w:val="24"/>
      <w:szCs w:val="22"/>
    </w:rPr>
  </w:style>
  <w:style w:type="character" w:customStyle="1" w:styleId="FooterChar">
    <w:name w:val="Footer Char"/>
    <w:basedOn w:val="DefaultParagraphFont"/>
    <w:link w:val="Footer"/>
    <w:uiPriority w:val="99"/>
    <w:rsid w:val="007F1285"/>
  </w:style>
  <w:style w:type="paragraph" w:styleId="ListParagraph">
    <w:name w:val="List Paragraph"/>
    <w:basedOn w:val="Normal"/>
    <w:uiPriority w:val="34"/>
    <w:qFormat/>
    <w:rsid w:val="00D317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2019-06-04T08:45:00Z</cp:lastPrinted>
  <dcterms:created xsi:type="dcterms:W3CDTF">2019-06-06T00:35:00Z</dcterms:created>
  <dcterms:modified xsi:type="dcterms:W3CDTF">2019-06-06T01:51:00Z</dcterms:modified>
</cp:coreProperties>
</file>