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4" w:type="dxa"/>
        <w:jc w:val="center"/>
        <w:tblInd w:w="-952" w:type="dxa"/>
        <w:tblLook w:val="01E0"/>
      </w:tblPr>
      <w:tblGrid>
        <w:gridCol w:w="5142"/>
        <w:gridCol w:w="5822"/>
      </w:tblGrid>
      <w:tr w:rsidR="00B72E93" w:rsidRPr="00BD65CD" w:rsidTr="00DD3AEC">
        <w:trPr>
          <w:trHeight w:val="1562"/>
          <w:jc w:val="center"/>
        </w:trPr>
        <w:tc>
          <w:tcPr>
            <w:tcW w:w="5142" w:type="dxa"/>
          </w:tcPr>
          <w:p w:rsidR="00B72E93" w:rsidRPr="002F3169" w:rsidRDefault="00B72E93" w:rsidP="004535E1">
            <w:pPr>
              <w:spacing w:before="60" w:line="276" w:lineRule="auto"/>
              <w:jc w:val="center"/>
              <w:rPr>
                <w:rFonts w:ascii="Times New Roman" w:hAnsi="Times New Roman"/>
                <w:b/>
                <w:szCs w:val="24"/>
              </w:rPr>
            </w:pPr>
            <w:r w:rsidRPr="002F3169">
              <w:rPr>
                <w:rFonts w:ascii="Times New Roman" w:hAnsi="Times New Roman"/>
                <w:b/>
                <w:sz w:val="26"/>
                <w:szCs w:val="24"/>
              </w:rPr>
              <w:t>HỘI NÔNG DÂN VIỆT NAM</w:t>
            </w:r>
          </w:p>
          <w:p w:rsidR="00B72E93" w:rsidRPr="002F3169" w:rsidRDefault="00B72E93" w:rsidP="002F3169">
            <w:pPr>
              <w:spacing w:line="360" w:lineRule="exact"/>
              <w:jc w:val="center"/>
              <w:rPr>
                <w:rFonts w:ascii="Times New Roman" w:hAnsi="Times New Roman"/>
                <w:b/>
                <w:szCs w:val="24"/>
              </w:rPr>
            </w:pPr>
            <w:r w:rsidRPr="002F3169">
              <w:rPr>
                <w:rFonts w:ascii="Times New Roman" w:hAnsi="Times New Roman"/>
                <w:b/>
                <w:sz w:val="26"/>
                <w:szCs w:val="24"/>
              </w:rPr>
              <w:t xml:space="preserve">BCH HỘI NÔNG DÂN TỈNH </w:t>
            </w:r>
            <w:r w:rsidR="002F3169" w:rsidRPr="002F3169">
              <w:rPr>
                <w:rFonts w:ascii="Times New Roman" w:hAnsi="Times New Roman"/>
                <w:b/>
                <w:sz w:val="26"/>
                <w:szCs w:val="24"/>
              </w:rPr>
              <w:t>NAM ĐỊ</w:t>
            </w:r>
            <w:r w:rsidRPr="002F3169">
              <w:rPr>
                <w:rFonts w:ascii="Times New Roman" w:hAnsi="Times New Roman"/>
                <w:b/>
                <w:sz w:val="26"/>
                <w:szCs w:val="24"/>
              </w:rPr>
              <w:t>NH</w:t>
            </w:r>
          </w:p>
          <w:p w:rsidR="00B72E93" w:rsidRPr="002D3C8D" w:rsidRDefault="00B72E93" w:rsidP="004535E1">
            <w:pPr>
              <w:spacing w:line="276" w:lineRule="auto"/>
              <w:jc w:val="center"/>
              <w:rPr>
                <w:rFonts w:ascii="Times New Roman" w:hAnsi="Times New Roman"/>
                <w:sz w:val="8"/>
              </w:rPr>
            </w:pPr>
            <w:r w:rsidRPr="002D3C8D">
              <w:rPr>
                <w:rFonts w:ascii="Times New Roman" w:hAnsi="Times New Roman"/>
                <w:sz w:val="22"/>
              </w:rPr>
              <w:t>*</w:t>
            </w:r>
          </w:p>
          <w:p w:rsidR="00B72E93" w:rsidRPr="002F3169" w:rsidRDefault="009742D1" w:rsidP="00850D24">
            <w:pPr>
              <w:spacing w:line="276" w:lineRule="auto"/>
              <w:jc w:val="center"/>
              <w:rPr>
                <w:rFonts w:ascii="Times New Roman" w:hAnsi="Times New Roman"/>
                <w:sz w:val="26"/>
              </w:rPr>
            </w:pPr>
            <w:r>
              <w:rPr>
                <w:rFonts w:ascii="Times New Roman" w:hAnsi="Times New Roman"/>
              </w:rPr>
              <w:t xml:space="preserve">Số </w:t>
            </w:r>
            <w:r w:rsidR="00D24BB7">
              <w:rPr>
                <w:rFonts w:ascii="Times New Roman" w:hAnsi="Times New Roman"/>
              </w:rPr>
              <w:t xml:space="preserve">  </w:t>
            </w:r>
            <w:r w:rsidR="000F3765">
              <w:rPr>
                <w:rFonts w:ascii="Times New Roman" w:hAnsi="Times New Roman"/>
              </w:rPr>
              <w:t>147</w:t>
            </w:r>
            <w:r w:rsidR="00D24BB7">
              <w:rPr>
                <w:rFonts w:ascii="Times New Roman" w:hAnsi="Times New Roman"/>
              </w:rPr>
              <w:t xml:space="preserve"> </w:t>
            </w:r>
            <w:r w:rsidR="00850D24">
              <w:rPr>
                <w:rFonts w:ascii="Times New Roman" w:hAnsi="Times New Roman"/>
              </w:rPr>
              <w:t xml:space="preserve">  </w:t>
            </w:r>
            <w:r w:rsidR="00B72E93" w:rsidRPr="00DD3AEC">
              <w:rPr>
                <w:rFonts w:ascii="Times New Roman" w:hAnsi="Times New Roman"/>
              </w:rPr>
              <w:t>- KH/HNDT</w:t>
            </w:r>
          </w:p>
        </w:tc>
        <w:tc>
          <w:tcPr>
            <w:tcW w:w="5822" w:type="dxa"/>
          </w:tcPr>
          <w:p w:rsidR="00B72E93" w:rsidRPr="00DD3AEC" w:rsidRDefault="00B72E93" w:rsidP="004535E1">
            <w:pPr>
              <w:spacing w:before="60" w:line="276" w:lineRule="auto"/>
              <w:jc w:val="center"/>
              <w:rPr>
                <w:rFonts w:ascii="Times New Roman" w:hAnsi="Times New Roman"/>
                <w:b/>
                <w:sz w:val="26"/>
                <w:szCs w:val="26"/>
              </w:rPr>
            </w:pPr>
            <w:r w:rsidRPr="00DD3AEC">
              <w:rPr>
                <w:rFonts w:ascii="Times New Roman" w:hAnsi="Times New Roman"/>
                <w:b/>
                <w:sz w:val="26"/>
                <w:szCs w:val="26"/>
              </w:rPr>
              <w:t>CỘNG HÒA XÃ HỘI CHỦ NGHĨA VIỆT NAM</w:t>
            </w:r>
          </w:p>
          <w:p w:rsidR="00B72E93" w:rsidRPr="00DD3AEC" w:rsidRDefault="00B72E93" w:rsidP="004535E1">
            <w:pPr>
              <w:spacing w:line="276" w:lineRule="auto"/>
              <w:jc w:val="center"/>
              <w:rPr>
                <w:rFonts w:ascii="Times New Roman" w:hAnsi="Times New Roman"/>
                <w:b/>
                <w:i/>
                <w:u w:val="single"/>
              </w:rPr>
            </w:pPr>
            <w:r w:rsidRPr="00DD3AEC">
              <w:rPr>
                <w:rFonts w:ascii="Times New Roman" w:hAnsi="Times New Roman"/>
                <w:b/>
                <w:bCs/>
                <w:u w:val="single"/>
              </w:rPr>
              <w:t xml:space="preserve">Độc lập </w:t>
            </w:r>
            <w:r w:rsidRPr="00DD3AEC">
              <w:rPr>
                <w:rFonts w:ascii="Times New Roman" w:hAnsi="Times New Roman"/>
                <w:bCs/>
                <w:u w:val="single"/>
              </w:rPr>
              <w:t>-</w:t>
            </w:r>
            <w:r w:rsidRPr="00DD3AEC">
              <w:rPr>
                <w:rFonts w:ascii="Times New Roman" w:hAnsi="Times New Roman"/>
                <w:b/>
                <w:bCs/>
                <w:u w:val="single"/>
              </w:rPr>
              <w:t xml:space="preserve"> Tự do </w:t>
            </w:r>
            <w:r w:rsidRPr="00DD3AEC">
              <w:rPr>
                <w:rFonts w:ascii="Times New Roman" w:hAnsi="Times New Roman"/>
                <w:bCs/>
                <w:u w:val="single"/>
              </w:rPr>
              <w:t>-</w:t>
            </w:r>
            <w:r w:rsidRPr="00DD3AEC">
              <w:rPr>
                <w:rFonts w:ascii="Times New Roman" w:hAnsi="Times New Roman"/>
                <w:b/>
                <w:bCs/>
                <w:u w:val="single"/>
              </w:rPr>
              <w:t xml:space="preserve"> Hạnh phúc</w:t>
            </w:r>
          </w:p>
          <w:p w:rsidR="00B72E93" w:rsidRPr="002D3C8D" w:rsidRDefault="00B72E93" w:rsidP="004535E1">
            <w:pPr>
              <w:spacing w:line="276" w:lineRule="auto"/>
              <w:jc w:val="center"/>
              <w:rPr>
                <w:rFonts w:ascii="Times New Roman" w:hAnsi="Times New Roman"/>
                <w:i/>
                <w:sz w:val="22"/>
              </w:rPr>
            </w:pPr>
          </w:p>
          <w:p w:rsidR="00B72E93" w:rsidRPr="00BD65CD" w:rsidRDefault="004535E1" w:rsidP="00D24BB7">
            <w:pPr>
              <w:spacing w:line="276" w:lineRule="auto"/>
              <w:jc w:val="center"/>
              <w:rPr>
                <w:rFonts w:ascii="Times New Roman" w:hAnsi="Times New Roman"/>
                <w:i/>
                <w:sz w:val="26"/>
              </w:rPr>
            </w:pPr>
            <w:r w:rsidRPr="00C97FE2">
              <w:rPr>
                <w:rFonts w:ascii="Times New Roman" w:hAnsi="Times New Roman"/>
                <w:i/>
              </w:rPr>
              <w:t>Nam Đị</w:t>
            </w:r>
            <w:r w:rsidR="00B72E93" w:rsidRPr="00C97FE2">
              <w:rPr>
                <w:rFonts w:ascii="Times New Roman" w:hAnsi="Times New Roman"/>
                <w:i/>
              </w:rPr>
              <w:t xml:space="preserve">nh, ngày </w:t>
            </w:r>
            <w:r w:rsidR="00D24BB7">
              <w:rPr>
                <w:rFonts w:ascii="Times New Roman" w:hAnsi="Times New Roman"/>
                <w:i/>
              </w:rPr>
              <w:t xml:space="preserve"> 30</w:t>
            </w:r>
            <w:r w:rsidR="00B72E93" w:rsidRPr="00C97FE2">
              <w:rPr>
                <w:rFonts w:ascii="Times New Roman" w:hAnsi="Times New Roman"/>
                <w:i/>
              </w:rPr>
              <w:t xml:space="preserve"> tháng </w:t>
            </w:r>
            <w:r w:rsidR="00D24BB7">
              <w:rPr>
                <w:rFonts w:ascii="Times New Roman" w:hAnsi="Times New Roman"/>
                <w:i/>
              </w:rPr>
              <w:t xml:space="preserve">3 </w:t>
            </w:r>
            <w:r w:rsidR="00B72E93" w:rsidRPr="00C97FE2">
              <w:rPr>
                <w:rFonts w:ascii="Times New Roman" w:hAnsi="Times New Roman"/>
                <w:i/>
              </w:rPr>
              <w:t>năm 201</w:t>
            </w:r>
            <w:r w:rsidR="00850D24">
              <w:rPr>
                <w:rFonts w:ascii="Times New Roman" w:hAnsi="Times New Roman"/>
                <w:i/>
              </w:rPr>
              <w:t>8</w:t>
            </w:r>
          </w:p>
        </w:tc>
      </w:tr>
    </w:tbl>
    <w:p w:rsidR="002F3169" w:rsidRPr="002D3C8D" w:rsidRDefault="002F3169" w:rsidP="007908BA">
      <w:pPr>
        <w:spacing w:line="276" w:lineRule="auto"/>
        <w:jc w:val="center"/>
        <w:rPr>
          <w:rFonts w:ascii="Times New Roman" w:hAnsi="Times New Roman"/>
          <w:b/>
          <w:sz w:val="14"/>
          <w:szCs w:val="32"/>
        </w:rPr>
      </w:pPr>
    </w:p>
    <w:p w:rsidR="007908BA" w:rsidRPr="002F3169" w:rsidRDefault="007908BA" w:rsidP="00592623">
      <w:pPr>
        <w:spacing w:after="120" w:line="380" w:lineRule="atLeast"/>
        <w:jc w:val="center"/>
        <w:rPr>
          <w:rFonts w:ascii="Times New Roman" w:hAnsi="Times New Roman"/>
          <w:b/>
          <w:sz w:val="30"/>
          <w:szCs w:val="32"/>
        </w:rPr>
      </w:pPr>
      <w:r w:rsidRPr="002D3C8D">
        <w:rPr>
          <w:rFonts w:ascii="Times New Roman" w:hAnsi="Times New Roman"/>
          <w:b/>
          <w:sz w:val="32"/>
          <w:szCs w:val="32"/>
        </w:rPr>
        <w:t>KẾ HOẠCH</w:t>
      </w:r>
    </w:p>
    <w:p w:rsidR="004E6267" w:rsidRDefault="002F3169" w:rsidP="004E6267">
      <w:pPr>
        <w:spacing w:line="400" w:lineRule="exact"/>
        <w:jc w:val="center"/>
        <w:rPr>
          <w:rFonts w:ascii="Times New Roman" w:hAnsi="Times New Roman"/>
          <w:b/>
        </w:rPr>
      </w:pPr>
      <w:r w:rsidRPr="002F3169">
        <w:rPr>
          <w:rFonts w:ascii="Times New Roman" w:hAnsi="Times New Roman"/>
          <w:b/>
        </w:rPr>
        <w:t>Thực hiện</w:t>
      </w:r>
      <w:r w:rsidR="004E6267">
        <w:rPr>
          <w:rFonts w:ascii="Times New Roman" w:hAnsi="Times New Roman"/>
          <w:b/>
        </w:rPr>
        <w:t xml:space="preserve"> việc đẩy mạnh</w:t>
      </w:r>
      <w:r w:rsidRPr="002F3169">
        <w:rPr>
          <w:rFonts w:ascii="Times New Roman" w:hAnsi="Times New Roman"/>
          <w:b/>
        </w:rPr>
        <w:t xml:space="preserve"> </w:t>
      </w:r>
      <w:r w:rsidR="00CD6753">
        <w:rPr>
          <w:rFonts w:ascii="Times New Roman" w:hAnsi="Times New Roman"/>
          <w:b/>
        </w:rPr>
        <w:t xml:space="preserve">học tập và làm theo tư tưởng, đạo đức, </w:t>
      </w:r>
    </w:p>
    <w:p w:rsidR="00CD6753" w:rsidRDefault="00CD6753" w:rsidP="004E6267">
      <w:pPr>
        <w:spacing w:line="400" w:lineRule="exact"/>
        <w:jc w:val="center"/>
        <w:rPr>
          <w:rFonts w:ascii="Times New Roman" w:hAnsi="Times New Roman"/>
          <w:b/>
        </w:rPr>
      </w:pPr>
      <w:r>
        <w:rPr>
          <w:rFonts w:ascii="Times New Roman" w:hAnsi="Times New Roman"/>
          <w:b/>
        </w:rPr>
        <w:t>phong cách Hồ Chí Minh</w:t>
      </w:r>
      <w:r w:rsidR="00E12312">
        <w:rPr>
          <w:rFonts w:ascii="Times New Roman" w:hAnsi="Times New Roman"/>
          <w:b/>
        </w:rPr>
        <w:t xml:space="preserve"> năm 2018</w:t>
      </w:r>
    </w:p>
    <w:p w:rsidR="007908BA" w:rsidRDefault="007908BA" w:rsidP="007908BA">
      <w:pPr>
        <w:spacing w:line="276" w:lineRule="auto"/>
        <w:rPr>
          <w:rFonts w:ascii="Times New Roman" w:hAnsi="Times New Roman"/>
        </w:rPr>
      </w:pPr>
    </w:p>
    <w:p w:rsidR="007908BA" w:rsidRPr="00850D24" w:rsidRDefault="007908BA" w:rsidP="007D343F">
      <w:pPr>
        <w:spacing w:before="60" w:after="60" w:line="420" w:lineRule="exact"/>
        <w:ind w:firstLine="720"/>
        <w:jc w:val="both"/>
        <w:rPr>
          <w:rFonts w:ascii="Times New Roman" w:hAnsi="Times New Roman"/>
        </w:rPr>
      </w:pPr>
      <w:r>
        <w:rPr>
          <w:rFonts w:ascii="Times New Roman" w:hAnsi="Times New Roman"/>
        </w:rPr>
        <w:t xml:space="preserve">Thực hiện Kế hoạch số </w:t>
      </w:r>
      <w:r w:rsidR="00850D24">
        <w:rPr>
          <w:rFonts w:ascii="Times New Roman" w:hAnsi="Times New Roman"/>
        </w:rPr>
        <w:t>40</w:t>
      </w:r>
      <w:r>
        <w:rPr>
          <w:rFonts w:ascii="Times New Roman" w:hAnsi="Times New Roman"/>
        </w:rPr>
        <w:t>-KH/TU ngày 0</w:t>
      </w:r>
      <w:r w:rsidR="00850D24">
        <w:rPr>
          <w:rFonts w:ascii="Times New Roman" w:hAnsi="Times New Roman"/>
        </w:rPr>
        <w:t>9/02</w:t>
      </w:r>
      <w:r w:rsidR="00C60891">
        <w:rPr>
          <w:rFonts w:ascii="Times New Roman" w:hAnsi="Times New Roman"/>
        </w:rPr>
        <w:t>/</w:t>
      </w:r>
      <w:r>
        <w:rPr>
          <w:rFonts w:ascii="Times New Roman" w:hAnsi="Times New Roman"/>
        </w:rPr>
        <w:t>201</w:t>
      </w:r>
      <w:r w:rsidR="00850D24">
        <w:rPr>
          <w:rFonts w:ascii="Times New Roman" w:hAnsi="Times New Roman"/>
        </w:rPr>
        <w:t>8</w:t>
      </w:r>
      <w:r>
        <w:rPr>
          <w:rFonts w:ascii="Times New Roman" w:hAnsi="Times New Roman"/>
        </w:rPr>
        <w:t xml:space="preserve"> của Ban Thường vụ Tỉnh ủy</w:t>
      </w:r>
      <w:r w:rsidR="00850D24">
        <w:rPr>
          <w:rFonts w:ascii="Times New Roman" w:hAnsi="Times New Roman"/>
        </w:rPr>
        <w:t xml:space="preserve"> về thực hiện việc đẩy mạnh học tập và làm theo tư tưởng, đạo đức, phong cách Hồ Chí</w:t>
      </w:r>
      <w:r w:rsidR="006460DE">
        <w:rPr>
          <w:rFonts w:ascii="Times New Roman" w:hAnsi="Times New Roman"/>
        </w:rPr>
        <w:t xml:space="preserve"> Minh năm 2018; Căn cứ Kế hoạch</w:t>
      </w:r>
      <w:r w:rsidR="00850D24">
        <w:rPr>
          <w:rFonts w:ascii="Times New Roman" w:hAnsi="Times New Roman"/>
        </w:rPr>
        <w:t xml:space="preserve"> số </w:t>
      </w:r>
      <w:r w:rsidR="006460DE">
        <w:rPr>
          <w:rFonts w:ascii="Times New Roman" w:hAnsi="Times New Roman"/>
        </w:rPr>
        <w:t>127</w:t>
      </w:r>
      <w:r w:rsidR="00850D24">
        <w:rPr>
          <w:rFonts w:ascii="Times New Roman" w:hAnsi="Times New Roman"/>
        </w:rPr>
        <w:t>-</w:t>
      </w:r>
      <w:r w:rsidR="006460DE">
        <w:rPr>
          <w:rFonts w:ascii="Times New Roman" w:hAnsi="Times New Roman"/>
        </w:rPr>
        <w:t>KH</w:t>
      </w:r>
      <w:r w:rsidR="00850D24">
        <w:rPr>
          <w:rFonts w:ascii="Times New Roman" w:hAnsi="Times New Roman"/>
        </w:rPr>
        <w:t xml:space="preserve">/HNDT ngày </w:t>
      </w:r>
      <w:r w:rsidR="006460DE">
        <w:rPr>
          <w:rFonts w:ascii="Times New Roman" w:hAnsi="Times New Roman"/>
        </w:rPr>
        <w:t>24</w:t>
      </w:r>
      <w:r w:rsidR="00850D24">
        <w:rPr>
          <w:rFonts w:ascii="Times New Roman" w:hAnsi="Times New Roman"/>
        </w:rPr>
        <w:t>/</w:t>
      </w:r>
      <w:r w:rsidR="006460DE">
        <w:rPr>
          <w:rFonts w:ascii="Times New Roman" w:hAnsi="Times New Roman"/>
        </w:rPr>
        <w:t>3</w:t>
      </w:r>
      <w:r w:rsidR="00850D24">
        <w:rPr>
          <w:rFonts w:ascii="Times New Roman" w:hAnsi="Times New Roman"/>
        </w:rPr>
        <w:t xml:space="preserve">/2017 của Ban Thường vụ Hội Nông dân tỉnh về </w:t>
      </w:r>
      <w:r w:rsidR="006460DE">
        <w:rPr>
          <w:rFonts w:ascii="Times New Roman" w:hAnsi="Times New Roman"/>
        </w:rPr>
        <w:t xml:space="preserve"> thực hiện  việc đẩy mạnh </w:t>
      </w:r>
      <w:r w:rsidR="00850D24" w:rsidRPr="00850D24">
        <w:rPr>
          <w:rFonts w:ascii="Times New Roman" w:hAnsi="Times New Roman"/>
        </w:rPr>
        <w:t>việc học tập và làm theo tư tưởng,</w:t>
      </w:r>
      <w:r w:rsidR="00850D24">
        <w:rPr>
          <w:rFonts w:ascii="Times New Roman" w:hAnsi="Times New Roman"/>
        </w:rPr>
        <w:t xml:space="preserve"> </w:t>
      </w:r>
      <w:r w:rsidR="00850D24" w:rsidRPr="00850D24">
        <w:rPr>
          <w:rFonts w:ascii="Times New Roman" w:hAnsi="Times New Roman"/>
        </w:rPr>
        <w:t>đạo đức, phong cách Hồ Chí Minh</w:t>
      </w:r>
      <w:r w:rsidR="00850D24">
        <w:rPr>
          <w:rFonts w:ascii="Times New Roman" w:hAnsi="Times New Roman"/>
        </w:rPr>
        <w:t xml:space="preserve">; </w:t>
      </w:r>
      <w:r>
        <w:rPr>
          <w:rFonts w:ascii="Times New Roman" w:hAnsi="Times New Roman"/>
        </w:rPr>
        <w:t xml:space="preserve">Ban Thường vụ Hội Nông dân tỉnh xây dựng kế hoạch triển khai </w:t>
      </w:r>
      <w:r w:rsidR="00C60891">
        <w:rPr>
          <w:rFonts w:ascii="Times New Roman" w:hAnsi="Times New Roman"/>
        </w:rPr>
        <w:t>thực hiện năm 201</w:t>
      </w:r>
      <w:r w:rsidR="00850D24">
        <w:rPr>
          <w:rFonts w:ascii="Times New Roman" w:hAnsi="Times New Roman"/>
        </w:rPr>
        <w:t>8</w:t>
      </w:r>
      <w:r w:rsidR="004E6267">
        <w:rPr>
          <w:rFonts w:ascii="Times New Roman" w:hAnsi="Times New Roman"/>
        </w:rPr>
        <w:t xml:space="preserve"> </w:t>
      </w:r>
      <w:r>
        <w:rPr>
          <w:rFonts w:ascii="Times New Roman" w:hAnsi="Times New Roman"/>
        </w:rPr>
        <w:t>trong cán bộ, hội viên, nông dân cụ thể như sau:</w:t>
      </w:r>
    </w:p>
    <w:p w:rsidR="007908BA" w:rsidRDefault="007908BA" w:rsidP="007D343F">
      <w:pPr>
        <w:spacing w:before="120" w:after="120" w:line="400" w:lineRule="exact"/>
        <w:ind w:firstLine="720"/>
        <w:jc w:val="both"/>
        <w:rPr>
          <w:rFonts w:ascii="Times New Roman" w:hAnsi="Times New Roman"/>
          <w:b/>
        </w:rPr>
      </w:pPr>
      <w:r>
        <w:rPr>
          <w:rFonts w:ascii="Times New Roman" w:hAnsi="Times New Roman"/>
          <w:b/>
        </w:rPr>
        <w:t>I. MỤC ĐÍCH, YÊU CẦU</w:t>
      </w:r>
    </w:p>
    <w:p w:rsidR="006460DE" w:rsidRDefault="006460DE" w:rsidP="006460DE">
      <w:pPr>
        <w:spacing w:before="120" w:after="120" w:line="400" w:lineRule="exact"/>
        <w:ind w:firstLine="720"/>
        <w:jc w:val="both"/>
        <w:rPr>
          <w:rFonts w:ascii="Times New Roman" w:hAnsi="Times New Roman"/>
          <w:b/>
        </w:rPr>
      </w:pPr>
      <w:r>
        <w:rPr>
          <w:rFonts w:ascii="Times New Roman" w:hAnsi="Times New Roman"/>
          <w:b/>
        </w:rPr>
        <w:t>1. Mục đích</w:t>
      </w:r>
    </w:p>
    <w:p w:rsidR="00B46C37" w:rsidRDefault="006460DE" w:rsidP="00592623">
      <w:pPr>
        <w:spacing w:before="60" w:after="60" w:line="420" w:lineRule="exact"/>
        <w:ind w:firstLine="720"/>
        <w:jc w:val="both"/>
        <w:rPr>
          <w:rFonts w:ascii="Times New Roman" w:hAnsi="Times New Roman"/>
        </w:rPr>
      </w:pPr>
      <w:r>
        <w:rPr>
          <w:rFonts w:ascii="Times New Roman" w:hAnsi="Times New Roman"/>
        </w:rPr>
        <w:t>-</w:t>
      </w:r>
      <w:r w:rsidR="007908BA">
        <w:rPr>
          <w:rFonts w:ascii="Times New Roman" w:hAnsi="Times New Roman"/>
        </w:rPr>
        <w:t xml:space="preserve"> </w:t>
      </w:r>
      <w:r w:rsidR="00B46C37">
        <w:rPr>
          <w:rFonts w:ascii="Times New Roman" w:hAnsi="Times New Roman"/>
        </w:rPr>
        <w:t>Tạo sự chuyển biến về nhận thức và hành động trong cán bộ, hội viên, nông dân, đ</w:t>
      </w:r>
      <w:r w:rsidR="00B46C37" w:rsidRPr="00B46C37">
        <w:rPr>
          <w:rStyle w:val="normalchar"/>
          <w:rFonts w:ascii="Times New Roman" w:hAnsi="Times New Roman"/>
          <w:color w:val="000000"/>
          <w:bdr w:val="none" w:sz="0" w:space="0" w:color="auto" w:frame="1"/>
        </w:rPr>
        <w:t>ưa việc học tập và làm theo</w:t>
      </w:r>
      <w:r w:rsidR="00B46C37">
        <w:rPr>
          <w:rStyle w:val="normalchar"/>
          <w:rFonts w:ascii="Times New Roman" w:hAnsi="Times New Roman"/>
          <w:color w:val="000000"/>
          <w:bdr w:val="none" w:sz="0" w:space="0" w:color="auto" w:frame="1"/>
        </w:rPr>
        <w:t xml:space="preserve"> tư tưởng, đạo đức, phong cách Hồ C</w:t>
      </w:r>
      <w:r w:rsidR="00B37A64">
        <w:rPr>
          <w:rStyle w:val="normalchar"/>
          <w:rFonts w:ascii="Times New Roman" w:hAnsi="Times New Roman"/>
          <w:color w:val="000000"/>
          <w:bdr w:val="none" w:sz="0" w:space="0" w:color="auto" w:frame="1"/>
        </w:rPr>
        <w:t>h</w:t>
      </w:r>
      <w:r w:rsidR="00B46C37">
        <w:rPr>
          <w:rStyle w:val="normalchar"/>
          <w:rFonts w:ascii="Times New Roman" w:hAnsi="Times New Roman"/>
          <w:color w:val="000000"/>
          <w:bdr w:val="none" w:sz="0" w:space="0" w:color="auto" w:frame="1"/>
        </w:rPr>
        <w:t>í Minh</w:t>
      </w:r>
      <w:r w:rsidR="00B37A64">
        <w:rPr>
          <w:rStyle w:val="normalchar"/>
          <w:rFonts w:ascii="Times New Roman" w:hAnsi="Times New Roman"/>
          <w:color w:val="000000"/>
          <w:bdr w:val="none" w:sz="0" w:space="0" w:color="auto" w:frame="1"/>
        </w:rPr>
        <w:t xml:space="preserve"> </w:t>
      </w:r>
      <w:r w:rsidR="00B46C37" w:rsidRPr="00B46C37">
        <w:rPr>
          <w:rStyle w:val="normalchar"/>
          <w:rFonts w:ascii="Times New Roman" w:hAnsi="Times New Roman"/>
          <w:color w:val="000000"/>
          <w:bdr w:val="none" w:sz="0" w:space="0" w:color="auto" w:frame="1"/>
        </w:rPr>
        <w:t xml:space="preserve">trở thành hoạt động thường xuyên, hành động tự giác trong mỗi cấp Hội; </w:t>
      </w:r>
      <w:r w:rsidR="00522CB2">
        <w:rPr>
          <w:rStyle w:val="normalchar"/>
          <w:rFonts w:ascii="Times New Roman" w:hAnsi="Times New Roman"/>
          <w:color w:val="000000"/>
          <w:bdr w:val="none" w:sz="0" w:space="0" w:color="auto" w:frame="1"/>
        </w:rPr>
        <w:t>gắn với thực hiện Nghị quyết Trung ương 4 khóa (</w:t>
      </w:r>
      <w:r w:rsidR="00575385">
        <w:rPr>
          <w:rStyle w:val="normalchar"/>
          <w:rFonts w:ascii="Times New Roman" w:hAnsi="Times New Roman"/>
          <w:color w:val="000000"/>
          <w:bdr w:val="none" w:sz="0" w:space="0" w:color="auto" w:frame="1"/>
        </w:rPr>
        <w:t xml:space="preserve">XI, </w:t>
      </w:r>
      <w:r w:rsidR="00522CB2">
        <w:rPr>
          <w:rStyle w:val="normalchar"/>
          <w:rFonts w:ascii="Times New Roman" w:hAnsi="Times New Roman"/>
          <w:color w:val="000000"/>
          <w:bdr w:val="none" w:sz="0" w:space="0" w:color="auto" w:frame="1"/>
        </w:rPr>
        <w:t>XII) về tăng cường xây dựng chỉnh đốn Đảng; ngăn chặn đẩy lùi sự suy thoái về tư tưởng, chính trị, đạo đức lối sống, những biểu hiện “tự diễn biến” “tự chuyển hóa” trọng nội bộ.</w:t>
      </w:r>
    </w:p>
    <w:p w:rsidR="00522CB2" w:rsidRPr="00A81127" w:rsidRDefault="00522CB2" w:rsidP="006460DE">
      <w:pPr>
        <w:pStyle w:val="normal0"/>
        <w:shd w:val="clear" w:color="auto" w:fill="FFFFFF"/>
        <w:spacing w:before="60" w:beforeAutospacing="0" w:after="60" w:afterAutospacing="0" w:line="420" w:lineRule="exact"/>
        <w:ind w:firstLine="720"/>
        <w:jc w:val="both"/>
        <w:textAlignment w:val="baseline"/>
        <w:rPr>
          <w:rStyle w:val="normalchar"/>
          <w:color w:val="000000"/>
          <w:sz w:val="28"/>
          <w:szCs w:val="28"/>
          <w:bdr w:val="none" w:sz="0" w:space="0" w:color="auto" w:frame="1"/>
        </w:rPr>
      </w:pPr>
      <w:r w:rsidRPr="00A81127">
        <w:rPr>
          <w:rStyle w:val="normalchar"/>
          <w:color w:val="000000"/>
          <w:sz w:val="28"/>
          <w:szCs w:val="28"/>
          <w:bdr w:val="none" w:sz="0" w:space="0" w:color="auto" w:frame="1"/>
        </w:rPr>
        <w:t xml:space="preserve">- Thông qua việc học tập </w:t>
      </w:r>
      <w:r w:rsidR="00A55122">
        <w:rPr>
          <w:rStyle w:val="normalchar"/>
          <w:color w:val="000000"/>
          <w:sz w:val="28"/>
          <w:szCs w:val="28"/>
          <w:bdr w:val="none" w:sz="0" w:space="0" w:color="auto" w:frame="1"/>
        </w:rPr>
        <w:t>Bác</w:t>
      </w:r>
      <w:r w:rsidR="0064482D" w:rsidRPr="00A81127">
        <w:rPr>
          <w:rStyle w:val="normalchar"/>
          <w:color w:val="000000"/>
          <w:sz w:val="28"/>
          <w:szCs w:val="28"/>
          <w:bdr w:val="none" w:sz="0" w:space="0" w:color="auto" w:frame="1"/>
        </w:rPr>
        <w:t>, chuyên đề học tập năm 201</w:t>
      </w:r>
      <w:r w:rsidR="00CD6753">
        <w:rPr>
          <w:rStyle w:val="normalchar"/>
          <w:color w:val="000000"/>
          <w:sz w:val="28"/>
          <w:szCs w:val="28"/>
          <w:bdr w:val="none" w:sz="0" w:space="0" w:color="auto" w:frame="1"/>
        </w:rPr>
        <w:t xml:space="preserve">8 </w:t>
      </w:r>
      <w:r w:rsidR="00A55122" w:rsidRPr="00A55122">
        <w:rPr>
          <w:rStyle w:val="normalchar"/>
          <w:i/>
          <w:color w:val="000000"/>
          <w:sz w:val="28"/>
          <w:szCs w:val="28"/>
          <w:bdr w:val="none" w:sz="0" w:space="0" w:color="auto" w:frame="1"/>
        </w:rPr>
        <w:t>“</w:t>
      </w:r>
      <w:r w:rsidR="00CD6753" w:rsidRPr="00A55122">
        <w:rPr>
          <w:rStyle w:val="normalchar"/>
          <w:i/>
          <w:color w:val="000000"/>
          <w:sz w:val="28"/>
          <w:szCs w:val="28"/>
          <w:bdr w:val="none" w:sz="0" w:space="0" w:color="auto" w:frame="1"/>
        </w:rPr>
        <w:t>Xây dựng phong cách</w:t>
      </w:r>
      <w:r w:rsidR="0064482D" w:rsidRPr="00A55122">
        <w:rPr>
          <w:rStyle w:val="normalchar"/>
          <w:i/>
          <w:color w:val="000000"/>
          <w:sz w:val="28"/>
          <w:szCs w:val="28"/>
          <w:bdr w:val="none" w:sz="0" w:space="0" w:color="auto" w:frame="1"/>
        </w:rPr>
        <w:t>,</w:t>
      </w:r>
      <w:r w:rsidR="00A55122" w:rsidRPr="00A55122">
        <w:rPr>
          <w:rStyle w:val="normalchar"/>
          <w:i/>
          <w:color w:val="000000"/>
          <w:sz w:val="28"/>
          <w:szCs w:val="28"/>
          <w:bdr w:val="none" w:sz="0" w:space="0" w:color="auto" w:frame="1"/>
        </w:rPr>
        <w:t xml:space="preserve"> tác phong công tác của người đứng đầu, của cán bộ, đảng viên</w:t>
      </w:r>
      <w:r w:rsidR="00A55122">
        <w:rPr>
          <w:rStyle w:val="normalchar"/>
          <w:i/>
          <w:color w:val="000000"/>
          <w:sz w:val="28"/>
          <w:szCs w:val="28"/>
          <w:bdr w:val="none" w:sz="0" w:space="0" w:color="auto" w:frame="1"/>
        </w:rPr>
        <w:t xml:space="preserve"> trong học tập và làm theo tư tưởng, đạo đức, phong cách Hồ Chí Minh”,</w:t>
      </w:r>
      <w:r w:rsidR="0064482D" w:rsidRPr="00A81127">
        <w:rPr>
          <w:rStyle w:val="normalchar"/>
          <w:color w:val="000000"/>
          <w:sz w:val="28"/>
          <w:szCs w:val="28"/>
          <w:bdr w:val="none" w:sz="0" w:space="0" w:color="auto" w:frame="1"/>
        </w:rPr>
        <w:t xml:space="preserve"> xây dựng và thực hiện phong cách làm việc của cán bộ, đảng viên</w:t>
      </w:r>
      <w:r w:rsidR="00A81127" w:rsidRPr="00A81127">
        <w:rPr>
          <w:rStyle w:val="normalchar"/>
          <w:color w:val="000000"/>
          <w:sz w:val="28"/>
          <w:szCs w:val="28"/>
          <w:bdr w:val="none" w:sz="0" w:space="0" w:color="auto" w:frame="1"/>
        </w:rPr>
        <w:t xml:space="preserve">, phong cách lãnh đạo của người đứng đầu, cán bộ lãnh đạo chủ chốt trong hệ thống Hội Nông dân các cấp. </w:t>
      </w:r>
    </w:p>
    <w:p w:rsidR="00A81127" w:rsidRPr="006460DE" w:rsidRDefault="006460DE" w:rsidP="00A81127">
      <w:pPr>
        <w:pStyle w:val="normal0"/>
        <w:shd w:val="clear" w:color="auto" w:fill="FFFFFF"/>
        <w:spacing w:before="60" w:beforeAutospacing="0" w:after="60" w:afterAutospacing="0" w:line="420" w:lineRule="exact"/>
        <w:ind w:firstLine="720"/>
        <w:jc w:val="both"/>
        <w:textAlignment w:val="baseline"/>
        <w:rPr>
          <w:rStyle w:val="normalchar"/>
          <w:b/>
          <w:color w:val="000000"/>
          <w:sz w:val="28"/>
          <w:szCs w:val="28"/>
          <w:bdr w:val="none" w:sz="0" w:space="0" w:color="auto" w:frame="1"/>
        </w:rPr>
      </w:pPr>
      <w:r w:rsidRPr="006460DE">
        <w:rPr>
          <w:rStyle w:val="normalchar"/>
          <w:b/>
          <w:color w:val="000000"/>
          <w:sz w:val="28"/>
          <w:szCs w:val="28"/>
          <w:bdr w:val="none" w:sz="0" w:space="0" w:color="auto" w:frame="1"/>
        </w:rPr>
        <w:t>2. Yêu cầu</w:t>
      </w:r>
    </w:p>
    <w:p w:rsidR="00696D14" w:rsidRDefault="006460DE" w:rsidP="00592623">
      <w:pPr>
        <w:spacing w:before="60" w:after="60" w:line="420" w:lineRule="exact"/>
        <w:ind w:firstLine="720"/>
        <w:jc w:val="both"/>
        <w:rPr>
          <w:rFonts w:ascii="Times New Roman" w:hAnsi="Times New Roman"/>
        </w:rPr>
      </w:pPr>
      <w:r>
        <w:rPr>
          <w:rFonts w:ascii="Times New Roman" w:hAnsi="Times New Roman"/>
        </w:rPr>
        <w:t>-</w:t>
      </w:r>
      <w:r w:rsidR="00696D14">
        <w:rPr>
          <w:rFonts w:ascii="Times New Roman" w:hAnsi="Times New Roman"/>
        </w:rPr>
        <w:t xml:space="preserve"> Thực hiện nghiêm túc sự chỉ đạo, hướng dẫn của </w:t>
      </w:r>
      <w:r>
        <w:rPr>
          <w:rFonts w:ascii="Times New Roman" w:hAnsi="Times New Roman"/>
        </w:rPr>
        <w:t>tỉnh</w:t>
      </w:r>
      <w:r w:rsidR="00696D14">
        <w:rPr>
          <w:rFonts w:ascii="Times New Roman" w:hAnsi="Times New Roman"/>
        </w:rPr>
        <w:t>,</w:t>
      </w:r>
      <w:r>
        <w:rPr>
          <w:rFonts w:ascii="Times New Roman" w:hAnsi="Times New Roman"/>
        </w:rPr>
        <w:t xml:space="preserve"> của huyện</w:t>
      </w:r>
      <w:r w:rsidR="00696D14">
        <w:rPr>
          <w:rFonts w:ascii="Times New Roman" w:hAnsi="Times New Roman"/>
        </w:rPr>
        <w:t xml:space="preserve"> đồng thời phát huy tính chủ động, sáng tạo của từng tổ chức Hội ở các cấp trong việc tiếp tục đẩy mạnh học tập và làm theo tư tưởng, đạo đức, phong cách Hồ Chí Minh bằng </w:t>
      </w:r>
      <w:r w:rsidR="00696D14">
        <w:rPr>
          <w:rFonts w:ascii="Times New Roman" w:hAnsi="Times New Roman"/>
        </w:rPr>
        <w:lastRenderedPageBreak/>
        <w:t>những việc làm cụ thể, thiết thực gắn với việc thực hiện nhiệm vụ chính trị tại địa phương, đơn vị.</w:t>
      </w:r>
    </w:p>
    <w:p w:rsidR="006460DE" w:rsidRDefault="006460DE" w:rsidP="00592623">
      <w:pPr>
        <w:spacing w:before="60" w:after="60" w:line="420" w:lineRule="exact"/>
        <w:ind w:firstLine="720"/>
        <w:jc w:val="both"/>
        <w:rPr>
          <w:rFonts w:ascii="Times New Roman" w:hAnsi="Times New Roman"/>
        </w:rPr>
      </w:pPr>
      <w:r>
        <w:rPr>
          <w:rFonts w:ascii="Times New Roman" w:hAnsi="Times New Roman"/>
        </w:rPr>
        <w:t xml:space="preserve">- Trên cơ sở kế hoạch của Ban Thường vụ </w:t>
      </w:r>
      <w:r w:rsidR="00A81127">
        <w:rPr>
          <w:rFonts w:ascii="Times New Roman" w:hAnsi="Times New Roman"/>
        </w:rPr>
        <w:t>Hội Nông dân tỉnh, các cấp Hội cụ thể hóa nội dung phù hợp với nhiệm vụ công tác Hội và phong trào nông dân; góp phần thực hiện Nghị quyết Đại hội</w:t>
      </w:r>
      <w:r w:rsidR="00575385">
        <w:rPr>
          <w:rFonts w:ascii="Times New Roman" w:hAnsi="Times New Roman"/>
        </w:rPr>
        <w:t xml:space="preserve"> Đảng các cấp; Nghị quyết Đại Hội Nông dân các cấp nhiệm kỳ 2018-2023.</w:t>
      </w:r>
    </w:p>
    <w:p w:rsidR="007908BA" w:rsidRDefault="007908BA" w:rsidP="006C2215">
      <w:pPr>
        <w:spacing w:before="60" w:after="60" w:line="400" w:lineRule="exact"/>
        <w:ind w:firstLine="720"/>
        <w:jc w:val="both"/>
        <w:rPr>
          <w:rFonts w:ascii="Times New Roman" w:hAnsi="Times New Roman"/>
          <w:b/>
        </w:rPr>
      </w:pPr>
      <w:r>
        <w:rPr>
          <w:rFonts w:ascii="Times New Roman" w:hAnsi="Times New Roman"/>
          <w:b/>
        </w:rPr>
        <w:t xml:space="preserve">II. </w:t>
      </w:r>
      <w:r w:rsidR="00644C96">
        <w:rPr>
          <w:rFonts w:ascii="Times New Roman" w:hAnsi="Times New Roman"/>
          <w:b/>
        </w:rPr>
        <w:t>NỘI DUNG THỰC HIỆN</w:t>
      </w:r>
    </w:p>
    <w:p w:rsidR="00A55122" w:rsidRDefault="00933DBE" w:rsidP="00F63B6F">
      <w:pPr>
        <w:pStyle w:val="normal0"/>
        <w:shd w:val="clear" w:color="auto" w:fill="FFFFFF"/>
        <w:spacing w:before="120" w:beforeAutospacing="0" w:after="120" w:afterAutospacing="0" w:line="400" w:lineRule="exact"/>
        <w:ind w:firstLine="720"/>
        <w:jc w:val="both"/>
        <w:textAlignment w:val="baseline"/>
        <w:rPr>
          <w:rStyle w:val="normalchar"/>
          <w:b/>
          <w:bCs/>
          <w:color w:val="000000"/>
          <w:sz w:val="28"/>
          <w:szCs w:val="28"/>
          <w:bdr w:val="none" w:sz="0" w:space="0" w:color="auto" w:frame="1"/>
        </w:rPr>
      </w:pPr>
      <w:r>
        <w:rPr>
          <w:rStyle w:val="normalchar"/>
          <w:b/>
          <w:bCs/>
          <w:color w:val="000000"/>
          <w:sz w:val="28"/>
          <w:szCs w:val="28"/>
          <w:bdr w:val="none" w:sz="0" w:space="0" w:color="auto" w:frame="1"/>
        </w:rPr>
        <w:t xml:space="preserve"> </w:t>
      </w:r>
      <w:r w:rsidR="00A55122">
        <w:rPr>
          <w:rStyle w:val="normalchar"/>
          <w:b/>
          <w:bCs/>
          <w:color w:val="000000"/>
          <w:sz w:val="28"/>
          <w:szCs w:val="28"/>
          <w:bdr w:val="none" w:sz="0" w:space="0" w:color="auto" w:frame="1"/>
        </w:rPr>
        <w:t>1. Đẩy mạnh công tác tuyên truyền về việc học tập và làm theo tư tưởng, đạo đức, phong cách Hồ Chí Minh</w:t>
      </w:r>
      <w:r w:rsidR="00F63B6F">
        <w:rPr>
          <w:rStyle w:val="normalchar"/>
          <w:b/>
          <w:bCs/>
          <w:color w:val="000000"/>
          <w:sz w:val="28"/>
          <w:szCs w:val="28"/>
          <w:bdr w:val="none" w:sz="0" w:space="0" w:color="auto" w:frame="1"/>
        </w:rPr>
        <w:t>, chuyên đề học tập năm 2018 và tăng cường đấu tranh phản bác thông tin, quan điểm sai trái.</w:t>
      </w:r>
    </w:p>
    <w:p w:rsidR="00DB128C" w:rsidRDefault="00491457" w:rsidP="00DB128C">
      <w:pPr>
        <w:pStyle w:val="normal0"/>
        <w:shd w:val="clear" w:color="auto" w:fill="FFFFFF"/>
        <w:spacing w:before="120" w:beforeAutospacing="0" w:after="120" w:afterAutospacing="0" w:line="400" w:lineRule="exact"/>
        <w:ind w:firstLine="720"/>
        <w:jc w:val="both"/>
        <w:textAlignment w:val="baseline"/>
        <w:rPr>
          <w:rStyle w:val="normalchar"/>
          <w:color w:val="000000"/>
          <w:sz w:val="28"/>
          <w:szCs w:val="28"/>
          <w:bdr w:val="none" w:sz="0" w:space="0" w:color="auto" w:frame="1"/>
        </w:rPr>
      </w:pPr>
      <w:r w:rsidRPr="00491457">
        <w:rPr>
          <w:rStyle w:val="normalchar"/>
          <w:bCs/>
          <w:color w:val="000000"/>
          <w:sz w:val="28"/>
          <w:szCs w:val="28"/>
          <w:bdr w:val="none" w:sz="0" w:space="0" w:color="auto" w:frame="1"/>
        </w:rPr>
        <w:t xml:space="preserve">- Tiếp tục </w:t>
      </w:r>
      <w:r>
        <w:rPr>
          <w:rStyle w:val="normalchar"/>
          <w:bCs/>
          <w:color w:val="000000"/>
          <w:sz w:val="28"/>
          <w:szCs w:val="28"/>
          <w:bdr w:val="none" w:sz="0" w:space="0" w:color="auto" w:frame="1"/>
        </w:rPr>
        <w:t>tổ chức các hoạt động tuyên truyền, nâng cao nhận thức và thực hiện theo tư tưởng, đạo đức</w:t>
      </w:r>
      <w:r w:rsidR="00575385">
        <w:rPr>
          <w:rStyle w:val="normalchar"/>
          <w:bCs/>
          <w:color w:val="000000"/>
          <w:sz w:val="28"/>
          <w:szCs w:val="28"/>
          <w:bdr w:val="none" w:sz="0" w:space="0" w:color="auto" w:frame="1"/>
        </w:rPr>
        <w:t>,</w:t>
      </w:r>
      <w:r>
        <w:rPr>
          <w:rStyle w:val="normalchar"/>
          <w:bCs/>
          <w:color w:val="000000"/>
          <w:sz w:val="28"/>
          <w:szCs w:val="28"/>
          <w:bdr w:val="none" w:sz="0" w:space="0" w:color="auto" w:frame="1"/>
        </w:rPr>
        <w:t xml:space="preserve"> phong cách Hồ Chí Minh trong cán bộ, hội viên, nông dân gắn với học tập chuyên đề năm 2018. Đồng thời đẩy mạnh </w:t>
      </w:r>
      <w:r>
        <w:rPr>
          <w:rStyle w:val="normalchar"/>
          <w:color w:val="000000"/>
          <w:sz w:val="28"/>
          <w:szCs w:val="28"/>
          <w:bdr w:val="none" w:sz="0" w:space="0" w:color="auto" w:frame="1"/>
        </w:rPr>
        <w:t>tuyên truyền các nội dung cơ bản của tư tưởng, đạo đức, phong cách Hồ Chí Minh</w:t>
      </w:r>
      <w:r w:rsidR="00DB128C">
        <w:rPr>
          <w:rStyle w:val="normalchar"/>
          <w:color w:val="000000"/>
          <w:sz w:val="28"/>
          <w:szCs w:val="28"/>
          <w:bdr w:val="none" w:sz="0" w:space="0" w:color="auto" w:frame="1"/>
        </w:rPr>
        <w:t xml:space="preserve"> gắn với tuyên truyền các ngày lễ lớn của của đất nước, ngày truyền thống của Hội trên Bản tin Nông dân; Website “</w:t>
      </w:r>
      <w:r w:rsidR="00DB128C" w:rsidRPr="00F74536">
        <w:rPr>
          <w:rStyle w:val="normalchar"/>
          <w:i/>
          <w:color w:val="000000"/>
          <w:sz w:val="28"/>
          <w:szCs w:val="28"/>
          <w:bdr w:val="none" w:sz="0" w:space="0" w:color="auto" w:frame="1"/>
        </w:rPr>
        <w:t xml:space="preserve">Hội Nông dân </w:t>
      </w:r>
      <w:r w:rsidR="00DB128C">
        <w:rPr>
          <w:rStyle w:val="normalchar"/>
          <w:i/>
          <w:color w:val="000000"/>
          <w:sz w:val="28"/>
          <w:szCs w:val="28"/>
          <w:bdr w:val="none" w:sz="0" w:space="0" w:color="auto" w:frame="1"/>
        </w:rPr>
        <w:t>tỉnh Nam Định</w:t>
      </w:r>
      <w:r w:rsidR="00DB128C">
        <w:rPr>
          <w:rStyle w:val="normalchar"/>
          <w:color w:val="000000"/>
          <w:sz w:val="28"/>
          <w:szCs w:val="28"/>
          <w:bdr w:val="none" w:sz="0" w:space="0" w:color="auto" w:frame="1"/>
        </w:rPr>
        <w:t>”.</w:t>
      </w:r>
    </w:p>
    <w:p w:rsidR="00491457" w:rsidRDefault="00DB128C" w:rsidP="00DB128C">
      <w:pPr>
        <w:pStyle w:val="normal0"/>
        <w:shd w:val="clear" w:color="auto" w:fill="FFFFFF"/>
        <w:spacing w:before="120" w:beforeAutospacing="0" w:after="120" w:afterAutospacing="0" w:line="400" w:lineRule="exact"/>
        <w:ind w:firstLine="720"/>
        <w:jc w:val="both"/>
        <w:textAlignment w:val="baseline"/>
        <w:rPr>
          <w:rStyle w:val="normalchar"/>
          <w:color w:val="000000"/>
          <w:sz w:val="28"/>
          <w:szCs w:val="28"/>
          <w:bdr w:val="none" w:sz="0" w:space="0" w:color="auto" w:frame="1"/>
        </w:rPr>
      </w:pPr>
      <w:r>
        <w:rPr>
          <w:rStyle w:val="normalchar"/>
          <w:color w:val="000000"/>
          <w:sz w:val="28"/>
          <w:szCs w:val="28"/>
          <w:bdr w:val="none" w:sz="0" w:space="0" w:color="auto" w:frame="1"/>
        </w:rPr>
        <w:t xml:space="preserve">- Tăng cường phối hợp tuyên truyền </w:t>
      </w:r>
      <w:r w:rsidR="00491457">
        <w:rPr>
          <w:rStyle w:val="normalchar"/>
          <w:color w:val="000000"/>
          <w:sz w:val="28"/>
          <w:szCs w:val="28"/>
          <w:bdr w:val="none" w:sz="0" w:space="0" w:color="auto" w:frame="1"/>
        </w:rPr>
        <w:t>trên các phương tiện thông tin đại chúng, trên các chuyên trang, chuyên mục của</w:t>
      </w:r>
      <w:r w:rsidR="00575385">
        <w:rPr>
          <w:rStyle w:val="normalchar"/>
          <w:color w:val="000000"/>
          <w:sz w:val="28"/>
          <w:szCs w:val="28"/>
          <w:bdr w:val="none" w:sz="0" w:space="0" w:color="auto" w:frame="1"/>
        </w:rPr>
        <w:t xml:space="preserve"> Báo Nam Định;</w:t>
      </w:r>
      <w:r w:rsidR="00491457">
        <w:rPr>
          <w:rStyle w:val="normalchar"/>
          <w:color w:val="000000"/>
          <w:sz w:val="28"/>
          <w:szCs w:val="28"/>
          <w:bdr w:val="none" w:sz="0" w:space="0" w:color="auto" w:frame="1"/>
        </w:rPr>
        <w:t xml:space="preserve"> Đài phát thanh và truyền hình tỉnh</w:t>
      </w:r>
      <w:r>
        <w:rPr>
          <w:rStyle w:val="normalchar"/>
          <w:color w:val="000000"/>
          <w:sz w:val="28"/>
          <w:szCs w:val="28"/>
          <w:bdr w:val="none" w:sz="0" w:space="0" w:color="auto" w:frame="1"/>
        </w:rPr>
        <w:t xml:space="preserve"> </w:t>
      </w:r>
      <w:r w:rsidR="00491457">
        <w:rPr>
          <w:rStyle w:val="normalchar"/>
          <w:color w:val="000000"/>
          <w:sz w:val="28"/>
          <w:szCs w:val="28"/>
          <w:bdr w:val="none" w:sz="0" w:space="0" w:color="auto" w:frame="1"/>
        </w:rPr>
        <w:t>về kết quả thực hiện Chỉ thị 05-CT/TW; tuyên truyền về gương “</w:t>
      </w:r>
      <w:r w:rsidR="00491457" w:rsidRPr="00F74536">
        <w:rPr>
          <w:rStyle w:val="normalchar"/>
          <w:i/>
          <w:color w:val="000000"/>
          <w:sz w:val="28"/>
          <w:szCs w:val="28"/>
          <w:bdr w:val="none" w:sz="0" w:space="0" w:color="auto" w:frame="1"/>
        </w:rPr>
        <w:t>người tốt, việc tốt</w:t>
      </w:r>
      <w:r w:rsidR="00491457">
        <w:rPr>
          <w:rStyle w:val="normalchar"/>
          <w:color w:val="000000"/>
          <w:sz w:val="28"/>
          <w:szCs w:val="28"/>
          <w:bdr w:val="none" w:sz="0" w:space="0" w:color="auto" w:frame="1"/>
        </w:rPr>
        <w:t>”, tập thể, cá nhân điển hình tiêu biểu</w:t>
      </w:r>
      <w:r>
        <w:rPr>
          <w:rStyle w:val="normalchar"/>
          <w:color w:val="000000"/>
          <w:sz w:val="28"/>
          <w:szCs w:val="28"/>
          <w:bdr w:val="none" w:sz="0" w:space="0" w:color="auto" w:frame="1"/>
        </w:rPr>
        <w:t>, các mô hình hay, cách làm mới, sáng tạo</w:t>
      </w:r>
      <w:r w:rsidR="00491457">
        <w:rPr>
          <w:rStyle w:val="normalchar"/>
          <w:color w:val="000000"/>
          <w:sz w:val="28"/>
          <w:szCs w:val="28"/>
          <w:bdr w:val="none" w:sz="0" w:space="0" w:color="auto" w:frame="1"/>
        </w:rPr>
        <w:t xml:space="preserve"> trong</w:t>
      </w:r>
      <w:r>
        <w:rPr>
          <w:rStyle w:val="normalchar"/>
          <w:color w:val="000000"/>
          <w:sz w:val="28"/>
          <w:szCs w:val="28"/>
          <w:bdr w:val="none" w:sz="0" w:space="0" w:color="auto" w:frame="1"/>
        </w:rPr>
        <w:t xml:space="preserve"> học tập và làm theo Bác</w:t>
      </w:r>
      <w:r w:rsidR="00491457">
        <w:rPr>
          <w:rStyle w:val="normalchar"/>
          <w:color w:val="000000"/>
          <w:sz w:val="28"/>
          <w:szCs w:val="28"/>
          <w:bdr w:val="none" w:sz="0" w:space="0" w:color="auto" w:frame="1"/>
        </w:rPr>
        <w:t xml:space="preserve">. Trong công tác tuyên truyền, bên cạnh việc phát hiện, biểu dương các điển hình tiêu biểu trong học tập và làm theo Bác, cần chú trọng phê bình, uốn nắn các nhận thức lệch lạc, việc làm thiếu gương mẫu, </w:t>
      </w:r>
      <w:r w:rsidR="00E12312">
        <w:rPr>
          <w:rStyle w:val="normalchar"/>
          <w:color w:val="000000"/>
          <w:sz w:val="28"/>
          <w:szCs w:val="28"/>
          <w:bdr w:val="none" w:sz="0" w:space="0" w:color="auto" w:frame="1"/>
        </w:rPr>
        <w:t>nói</w:t>
      </w:r>
      <w:r w:rsidR="00491457">
        <w:rPr>
          <w:rStyle w:val="normalchar"/>
          <w:color w:val="000000"/>
          <w:sz w:val="28"/>
          <w:szCs w:val="28"/>
          <w:bdr w:val="none" w:sz="0" w:space="0" w:color="auto" w:frame="1"/>
        </w:rPr>
        <w:t xml:space="preserve"> không đi đôi với làm, bệnh hình thức.</w:t>
      </w:r>
    </w:p>
    <w:p w:rsidR="00DB128C" w:rsidRDefault="00DB128C" w:rsidP="00DB128C">
      <w:pPr>
        <w:pStyle w:val="normal0"/>
        <w:shd w:val="clear" w:color="auto" w:fill="FFFFFF"/>
        <w:spacing w:before="120" w:beforeAutospacing="0" w:after="120" w:afterAutospacing="0" w:line="400" w:lineRule="exact"/>
        <w:ind w:firstLine="720"/>
        <w:jc w:val="both"/>
        <w:textAlignment w:val="baseline"/>
        <w:rPr>
          <w:rStyle w:val="normalchar"/>
          <w:color w:val="000000"/>
          <w:sz w:val="28"/>
          <w:szCs w:val="28"/>
          <w:bdr w:val="none" w:sz="0" w:space="0" w:color="auto" w:frame="1"/>
        </w:rPr>
      </w:pPr>
      <w:r>
        <w:rPr>
          <w:rStyle w:val="normalchar"/>
          <w:color w:val="000000"/>
          <w:sz w:val="28"/>
          <w:szCs w:val="28"/>
          <w:bdr w:val="none" w:sz="0" w:space="0" w:color="auto" w:frame="1"/>
        </w:rPr>
        <w:t xml:space="preserve">- Đưa nội dung học tập và làm theo tư tưởng, đạo đức phong cách Hồ Chí Minh </w:t>
      </w:r>
      <w:r w:rsidR="00C64F39">
        <w:rPr>
          <w:rStyle w:val="normalchar"/>
          <w:color w:val="000000"/>
          <w:sz w:val="28"/>
          <w:szCs w:val="28"/>
          <w:bdr w:val="none" w:sz="0" w:space="0" w:color="auto" w:frame="1"/>
        </w:rPr>
        <w:t>trở thành nội dung chính trong sinh hoạt định kỳ của các cấp Hội. Mở đợt sinh hoạt chuyên đề trong hệ thống Hội từ tỉnh đến chi, tổ</w:t>
      </w:r>
      <w:r w:rsidR="00A27FED">
        <w:rPr>
          <w:rStyle w:val="normalchar"/>
          <w:color w:val="000000"/>
          <w:sz w:val="28"/>
          <w:szCs w:val="28"/>
          <w:bdr w:val="none" w:sz="0" w:space="0" w:color="auto" w:frame="1"/>
        </w:rPr>
        <w:t xml:space="preserve"> Hội</w:t>
      </w:r>
      <w:r w:rsidR="00C64F39">
        <w:rPr>
          <w:rStyle w:val="normalchar"/>
          <w:color w:val="000000"/>
          <w:sz w:val="28"/>
          <w:szCs w:val="28"/>
          <w:bdr w:val="none" w:sz="0" w:space="0" w:color="auto" w:frame="1"/>
        </w:rPr>
        <w:t xml:space="preserve"> </w:t>
      </w:r>
      <w:r w:rsidR="00A27FED">
        <w:rPr>
          <w:rStyle w:val="normalchar"/>
          <w:color w:val="000000"/>
          <w:sz w:val="28"/>
          <w:szCs w:val="28"/>
          <w:bdr w:val="none" w:sz="0" w:space="0" w:color="auto" w:frame="1"/>
        </w:rPr>
        <w:t xml:space="preserve">nhân dịp kỷ niệm 128 năm ngày </w:t>
      </w:r>
      <w:r w:rsidR="00575385">
        <w:rPr>
          <w:rStyle w:val="normalchar"/>
          <w:color w:val="000000"/>
          <w:sz w:val="28"/>
          <w:szCs w:val="28"/>
          <w:bdr w:val="none" w:sz="0" w:space="0" w:color="auto" w:frame="1"/>
        </w:rPr>
        <w:t xml:space="preserve">sinh Chủ tịch Hồ Chí Minh. Bên cạnh đó, các cấp Hội cần đưa việc học tập chuyên đề năm 2018 </w:t>
      </w:r>
      <w:r w:rsidR="00575385" w:rsidRPr="00A55122">
        <w:rPr>
          <w:rStyle w:val="normalchar"/>
          <w:i/>
          <w:color w:val="000000"/>
          <w:sz w:val="28"/>
          <w:szCs w:val="28"/>
          <w:bdr w:val="none" w:sz="0" w:space="0" w:color="auto" w:frame="1"/>
        </w:rPr>
        <w:t>“Xây dựng phong cách, tác phong công tác của người đứng đầu, của cán bộ, đảng viên</w:t>
      </w:r>
      <w:r w:rsidR="00575385">
        <w:rPr>
          <w:rStyle w:val="normalchar"/>
          <w:i/>
          <w:color w:val="000000"/>
          <w:sz w:val="28"/>
          <w:szCs w:val="28"/>
          <w:bdr w:val="none" w:sz="0" w:space="0" w:color="auto" w:frame="1"/>
        </w:rPr>
        <w:t xml:space="preserve"> trong học tập và làm theo tư tưởng, đạo đức, phong cách Hồ Chí Minh” </w:t>
      </w:r>
      <w:r w:rsidR="00575385" w:rsidRPr="00575385">
        <w:rPr>
          <w:rStyle w:val="normalchar"/>
          <w:color w:val="000000"/>
          <w:sz w:val="28"/>
          <w:szCs w:val="28"/>
          <w:bdr w:val="none" w:sz="0" w:space="0" w:color="auto" w:frame="1"/>
        </w:rPr>
        <w:t xml:space="preserve">vào chương </w:t>
      </w:r>
      <w:r w:rsidR="00575385">
        <w:rPr>
          <w:rStyle w:val="normalchar"/>
          <w:color w:val="000000"/>
          <w:sz w:val="28"/>
          <w:szCs w:val="28"/>
          <w:bdr w:val="none" w:sz="0" w:space="0" w:color="auto" w:frame="1"/>
        </w:rPr>
        <w:t>trình, kế hoạch trọng tâm</w:t>
      </w:r>
      <w:r w:rsidR="00B53531">
        <w:rPr>
          <w:rStyle w:val="normalchar"/>
          <w:color w:val="000000"/>
          <w:sz w:val="28"/>
          <w:szCs w:val="28"/>
          <w:bdr w:val="none" w:sz="0" w:space="0" w:color="auto" w:frame="1"/>
        </w:rPr>
        <w:t xml:space="preserve"> của năm, gắn với nhiệm vụ chính trị của từng địa phương; xây dựng các phong trào nông dân, đặc biệt là tập trung vào 3 phong trào thi đua lớn do Hội tổ chức; tăng cường nắm bắt tâm tư nguyện vọng kiến nghị của hội </w:t>
      </w:r>
      <w:r w:rsidR="00B53531">
        <w:rPr>
          <w:rStyle w:val="normalchar"/>
          <w:color w:val="000000"/>
          <w:sz w:val="28"/>
          <w:szCs w:val="28"/>
          <w:bdr w:val="none" w:sz="0" w:space="0" w:color="auto" w:frame="1"/>
        </w:rPr>
        <w:lastRenderedPageBreak/>
        <w:t xml:space="preserve">viên nông </w:t>
      </w:r>
      <w:r w:rsidR="00611515">
        <w:rPr>
          <w:rStyle w:val="normalchar"/>
          <w:color w:val="000000"/>
          <w:sz w:val="28"/>
          <w:szCs w:val="28"/>
          <w:bdr w:val="none" w:sz="0" w:space="0" w:color="auto" w:frame="1"/>
        </w:rPr>
        <w:t>dân để giải quyết kịp thời trong</w:t>
      </w:r>
      <w:r w:rsidR="00B53531">
        <w:rPr>
          <w:rStyle w:val="normalchar"/>
          <w:color w:val="000000"/>
          <w:sz w:val="28"/>
          <w:szCs w:val="28"/>
          <w:bdr w:val="none" w:sz="0" w:space="0" w:color="auto" w:frame="1"/>
        </w:rPr>
        <w:t xml:space="preserve"> phạm vi trách nhiệm của mình hoặc tham mưu cho cấp ủy, ch</w:t>
      </w:r>
      <w:r w:rsidR="00F63B6F">
        <w:rPr>
          <w:rStyle w:val="normalchar"/>
          <w:color w:val="000000"/>
          <w:sz w:val="28"/>
          <w:szCs w:val="28"/>
          <w:bdr w:val="none" w:sz="0" w:space="0" w:color="auto" w:frame="1"/>
        </w:rPr>
        <w:t>ính quyền tìm giải pháp tháo gỡ khó khăn, đảm bảo quyền và lợi ích chính đáng của hội viên nông dân.</w:t>
      </w:r>
    </w:p>
    <w:p w:rsidR="00F63B6F" w:rsidRPr="00F53AE1" w:rsidRDefault="00F63B6F" w:rsidP="00F63B6F">
      <w:pPr>
        <w:pStyle w:val="normal0"/>
        <w:shd w:val="clear" w:color="auto" w:fill="FFFFFF"/>
        <w:spacing w:before="60" w:beforeAutospacing="0" w:after="60" w:afterAutospacing="0" w:line="400" w:lineRule="exact"/>
        <w:ind w:firstLine="720"/>
        <w:jc w:val="both"/>
        <w:textAlignment w:val="baseline"/>
        <w:rPr>
          <w:color w:val="000000"/>
          <w:sz w:val="28"/>
          <w:szCs w:val="28"/>
        </w:rPr>
      </w:pPr>
      <w:r w:rsidRPr="00F53AE1">
        <w:rPr>
          <w:sz w:val="28"/>
          <w:szCs w:val="28"/>
        </w:rPr>
        <w:t>- Các cấp Hội tham mưu giúp cấp ủy cùng cấp chỉ đạo việc tăng cường đấu tranh, phản bác quan điểm sai trái, các luận điệu xuyên tạc của các thế lực thù địch, tổ chức phản động, đối tượng cơ hội chính trị</w:t>
      </w:r>
      <w:r>
        <w:rPr>
          <w:sz w:val="28"/>
          <w:szCs w:val="28"/>
        </w:rPr>
        <w:t>; Chủ động thông tin kịp thời những chủ trương của Đảng, chính sách pháp luật của Nhà nước, định hướng, kế hoạch phát triển kinh tế - xã hội của tỉnh và địa phương tới cán bộ, hội viên nông dân và các tầng lớp nhân dân. Tăng cường công tác nắm bắt dư luận xã hội, lắng nghe và tiếp thu những phản ánh, kiến nghị, của hội viên nông dân, nhất là về những biểu hiện suy thoái tư tưởng, chính trị, đạo đức, lối sống “tự diễn biến”, “tự chuyển hóa” trong cán bộ, đảng viên</w:t>
      </w:r>
      <w:r w:rsidR="00611515">
        <w:rPr>
          <w:sz w:val="28"/>
          <w:szCs w:val="28"/>
        </w:rPr>
        <w:t>.</w:t>
      </w:r>
    </w:p>
    <w:p w:rsidR="00F63B6F" w:rsidRPr="00495879" w:rsidRDefault="00495879" w:rsidP="00DB128C">
      <w:pPr>
        <w:pStyle w:val="normal0"/>
        <w:shd w:val="clear" w:color="auto" w:fill="FFFFFF"/>
        <w:spacing w:before="120" w:beforeAutospacing="0" w:after="120" w:afterAutospacing="0" w:line="400" w:lineRule="exact"/>
        <w:ind w:firstLine="720"/>
        <w:jc w:val="both"/>
        <w:textAlignment w:val="baseline"/>
        <w:rPr>
          <w:rStyle w:val="normalchar"/>
          <w:b/>
          <w:color w:val="000000"/>
          <w:sz w:val="28"/>
          <w:szCs w:val="28"/>
          <w:bdr w:val="none" w:sz="0" w:space="0" w:color="auto" w:frame="1"/>
        </w:rPr>
      </w:pPr>
      <w:r w:rsidRPr="00495879">
        <w:rPr>
          <w:rStyle w:val="normalchar"/>
          <w:b/>
          <w:color w:val="000000"/>
          <w:sz w:val="28"/>
          <w:szCs w:val="28"/>
          <w:bdr w:val="none" w:sz="0" w:space="0" w:color="auto" w:frame="1"/>
        </w:rPr>
        <w:t xml:space="preserve">2. Tổ chức học tập, quán triệt nội dung chuyên đề năm 2018 và xây dựng </w:t>
      </w:r>
      <w:r>
        <w:rPr>
          <w:rStyle w:val="normalchar"/>
          <w:b/>
          <w:color w:val="000000"/>
          <w:sz w:val="28"/>
          <w:szCs w:val="28"/>
          <w:bdr w:val="none" w:sz="0" w:space="0" w:color="auto" w:frame="1"/>
        </w:rPr>
        <w:t>bản cam kết học tập và làm</w:t>
      </w:r>
      <w:r w:rsidRPr="00495879">
        <w:rPr>
          <w:rStyle w:val="normalchar"/>
          <w:b/>
          <w:color w:val="000000"/>
          <w:sz w:val="28"/>
          <w:szCs w:val="28"/>
          <w:bdr w:val="none" w:sz="0" w:space="0" w:color="auto" w:frame="1"/>
        </w:rPr>
        <w:t xml:space="preserve"> theo tư tưởng, đạo đức, phong cách Hồ Chí Minh.</w:t>
      </w:r>
    </w:p>
    <w:p w:rsidR="00F63B6F" w:rsidRDefault="00495879" w:rsidP="00DB128C">
      <w:pPr>
        <w:pStyle w:val="normal0"/>
        <w:shd w:val="clear" w:color="auto" w:fill="FFFFFF"/>
        <w:spacing w:before="120" w:beforeAutospacing="0" w:after="120" w:afterAutospacing="0" w:line="400" w:lineRule="exact"/>
        <w:ind w:firstLine="720"/>
        <w:jc w:val="both"/>
        <w:textAlignment w:val="baseline"/>
        <w:rPr>
          <w:rStyle w:val="normalchar"/>
          <w:color w:val="000000"/>
          <w:sz w:val="28"/>
          <w:szCs w:val="28"/>
          <w:bdr w:val="none" w:sz="0" w:space="0" w:color="auto" w:frame="1"/>
        </w:rPr>
      </w:pPr>
      <w:r>
        <w:rPr>
          <w:rStyle w:val="normalchar"/>
          <w:color w:val="000000"/>
          <w:sz w:val="28"/>
          <w:szCs w:val="28"/>
          <w:bdr w:val="none" w:sz="0" w:space="0" w:color="auto" w:frame="1"/>
        </w:rPr>
        <w:t xml:space="preserve">Sau khi được cấp ủy triển khai, quán triệt học tập chuyên đề năm 2018, các cấp </w:t>
      </w:r>
      <w:r w:rsidR="00E12312">
        <w:rPr>
          <w:rStyle w:val="normalchar"/>
          <w:color w:val="000000"/>
          <w:sz w:val="28"/>
          <w:szCs w:val="28"/>
          <w:bdr w:val="none" w:sz="0" w:space="0" w:color="auto" w:frame="1"/>
        </w:rPr>
        <w:t>H</w:t>
      </w:r>
      <w:r>
        <w:rPr>
          <w:rStyle w:val="normalchar"/>
          <w:color w:val="000000"/>
          <w:sz w:val="28"/>
          <w:szCs w:val="28"/>
          <w:bdr w:val="none" w:sz="0" w:space="0" w:color="auto" w:frame="1"/>
        </w:rPr>
        <w:t>ội tổ chức quán triệt, học tập cho cán bộ, hội viên nông dân, phổ biến mục đích</w:t>
      </w:r>
      <w:r w:rsidR="00611515">
        <w:rPr>
          <w:rStyle w:val="normalchar"/>
          <w:color w:val="000000"/>
          <w:sz w:val="28"/>
          <w:szCs w:val="28"/>
          <w:bdr w:val="none" w:sz="0" w:space="0" w:color="auto" w:frame="1"/>
        </w:rPr>
        <w:t>,</w:t>
      </w:r>
      <w:r>
        <w:rPr>
          <w:rStyle w:val="normalchar"/>
          <w:color w:val="000000"/>
          <w:sz w:val="28"/>
          <w:szCs w:val="28"/>
          <w:bdr w:val="none" w:sz="0" w:space="0" w:color="auto" w:frame="1"/>
        </w:rPr>
        <w:t xml:space="preserve"> yêu cầu</w:t>
      </w:r>
      <w:r w:rsidR="00611515">
        <w:rPr>
          <w:rStyle w:val="normalchar"/>
          <w:color w:val="000000"/>
          <w:sz w:val="28"/>
          <w:szCs w:val="28"/>
          <w:bdr w:val="none" w:sz="0" w:space="0" w:color="auto" w:frame="1"/>
        </w:rPr>
        <w:t>,</w:t>
      </w:r>
      <w:r>
        <w:rPr>
          <w:rStyle w:val="normalchar"/>
          <w:color w:val="000000"/>
          <w:sz w:val="28"/>
          <w:szCs w:val="28"/>
          <w:bdr w:val="none" w:sz="0" w:space="0" w:color="auto" w:frame="1"/>
        </w:rPr>
        <w:t xml:space="preserve"> nội dung kế hoạch của tỉnh ủy, huyện ủy và đảng ủy cấp trên về việc </w:t>
      </w:r>
      <w:r w:rsidRPr="00A55122">
        <w:rPr>
          <w:rStyle w:val="normalchar"/>
          <w:i/>
          <w:color w:val="000000"/>
          <w:sz w:val="28"/>
          <w:szCs w:val="28"/>
          <w:bdr w:val="none" w:sz="0" w:space="0" w:color="auto" w:frame="1"/>
        </w:rPr>
        <w:t>“Xây dựng phong cách, tác phong công tác của người đứng đầu, của cán bộ, đảng viên</w:t>
      </w:r>
      <w:r>
        <w:rPr>
          <w:rStyle w:val="normalchar"/>
          <w:i/>
          <w:color w:val="000000"/>
          <w:sz w:val="28"/>
          <w:szCs w:val="28"/>
          <w:bdr w:val="none" w:sz="0" w:space="0" w:color="auto" w:frame="1"/>
        </w:rPr>
        <w:t xml:space="preserve"> trong học tập và làm theo tư tưởng, đạo đức, phong cách Hồ Chí Minh”</w:t>
      </w:r>
      <w:r>
        <w:rPr>
          <w:rStyle w:val="normalchar"/>
          <w:color w:val="000000"/>
          <w:sz w:val="28"/>
          <w:szCs w:val="28"/>
          <w:bdr w:val="none" w:sz="0" w:space="0" w:color="auto" w:frame="1"/>
        </w:rPr>
        <w:t xml:space="preserve"> theo hướng dẫn của cấp ủy và Ban Tuyên giáo cùng cấp</w:t>
      </w:r>
      <w:r w:rsidR="00632492">
        <w:rPr>
          <w:rStyle w:val="normalchar"/>
          <w:color w:val="000000"/>
          <w:sz w:val="28"/>
          <w:szCs w:val="28"/>
          <w:bdr w:val="none" w:sz="0" w:space="0" w:color="auto" w:frame="1"/>
        </w:rPr>
        <w:t xml:space="preserve"> về nội dung học tập và làm theo tấm gương, đạo đức, phong cách Hồ Chí Minh. </w:t>
      </w:r>
    </w:p>
    <w:p w:rsidR="00632492" w:rsidRDefault="00632492" w:rsidP="00DB128C">
      <w:pPr>
        <w:pStyle w:val="normal0"/>
        <w:shd w:val="clear" w:color="auto" w:fill="FFFFFF"/>
        <w:spacing w:before="120" w:beforeAutospacing="0" w:after="120" w:afterAutospacing="0" w:line="400" w:lineRule="exact"/>
        <w:ind w:firstLine="720"/>
        <w:jc w:val="both"/>
        <w:textAlignment w:val="baseline"/>
        <w:rPr>
          <w:rStyle w:val="normalchar"/>
          <w:color w:val="000000"/>
          <w:sz w:val="28"/>
          <w:szCs w:val="28"/>
          <w:bdr w:val="none" w:sz="0" w:space="0" w:color="auto" w:frame="1"/>
        </w:rPr>
      </w:pPr>
      <w:r>
        <w:rPr>
          <w:rStyle w:val="normalchar"/>
          <w:color w:val="000000"/>
          <w:sz w:val="28"/>
          <w:szCs w:val="28"/>
          <w:bdr w:val="none" w:sz="0" w:space="0" w:color="auto" w:frame="1"/>
        </w:rPr>
        <w:t>Cùng với việc triển khai học tập quán triệt các cấp Hội cần căn cứ vào kế hoạch, hướng dẫn của cấp ủy cùng cấp; kế hoạch của Hội cấp trên để chủ động xây dựng chương trình kế hoạch học tập và làm theo tư tưởng, đạo</w:t>
      </w:r>
      <w:r w:rsidR="00611515">
        <w:rPr>
          <w:rStyle w:val="normalchar"/>
          <w:color w:val="000000"/>
          <w:sz w:val="28"/>
          <w:szCs w:val="28"/>
          <w:bdr w:val="none" w:sz="0" w:space="0" w:color="auto" w:frame="1"/>
        </w:rPr>
        <w:t xml:space="preserve"> đức, phong cách Hồ Chí Minh của</w:t>
      </w:r>
      <w:r>
        <w:rPr>
          <w:rStyle w:val="normalchar"/>
          <w:color w:val="000000"/>
          <w:sz w:val="28"/>
          <w:szCs w:val="28"/>
          <w:bdr w:val="none" w:sz="0" w:space="0" w:color="auto" w:frame="1"/>
        </w:rPr>
        <w:t xml:space="preserve"> đơn vị mình theo từng giai đoạn cụ thể, phù hợp với điều kiện thực tiễn, thiết thực, hiệu quả gắn với thực hiện chức năng nhiệm vụ của Hội. Đồng thời lồng ghép với việc tổ chức triển khai các cuộc vận động, các phong trào thi đua yêu nước do Đảng, Nhà nước, Mặt trận tổ quốc, chính quyền địa phương và Hội phát động.</w:t>
      </w:r>
    </w:p>
    <w:p w:rsidR="00E63E22" w:rsidRPr="00495879" w:rsidRDefault="00E63E22" w:rsidP="00DB128C">
      <w:pPr>
        <w:pStyle w:val="normal0"/>
        <w:shd w:val="clear" w:color="auto" w:fill="FFFFFF"/>
        <w:spacing w:before="120" w:beforeAutospacing="0" w:after="120" w:afterAutospacing="0" w:line="400" w:lineRule="exact"/>
        <w:ind w:firstLine="720"/>
        <w:jc w:val="both"/>
        <w:textAlignment w:val="baseline"/>
        <w:rPr>
          <w:rStyle w:val="normalchar"/>
          <w:color w:val="000000"/>
          <w:sz w:val="28"/>
          <w:szCs w:val="28"/>
          <w:bdr w:val="none" w:sz="0" w:space="0" w:color="auto" w:frame="1"/>
        </w:rPr>
      </w:pPr>
      <w:r>
        <w:rPr>
          <w:rStyle w:val="normalchar"/>
          <w:color w:val="000000"/>
          <w:sz w:val="28"/>
          <w:szCs w:val="28"/>
          <w:bdr w:val="none" w:sz="0" w:space="0" w:color="auto" w:frame="1"/>
        </w:rPr>
        <w:t>Sau khi học tập quán triệt chuyên đề năm 2018, từng cán bộ, hội viên liên hệ bản thân, đăng ký nội dung phấn đấu làm theo, xây dựng bản cam kết về học tập và làm theo tư tưởng, đạo đức, phong cách Hồ Chí Minh, đề ra giải pháp khắc phục những hạn chế khuyết điểm của cá nhân trong phong cách làm việc và phong cách lãnh đạo (nhất là đối với người đứng đầu tổ chức Hội các cấp), chọn một số nội dung cụ thể để đăng ký thực hiện.</w:t>
      </w:r>
    </w:p>
    <w:p w:rsidR="00F63B6F" w:rsidRDefault="00F63B6F" w:rsidP="00F63B6F">
      <w:pPr>
        <w:pStyle w:val="normal0"/>
        <w:shd w:val="clear" w:color="auto" w:fill="FFFFFF"/>
        <w:spacing w:before="120" w:beforeAutospacing="0" w:after="120" w:afterAutospacing="0" w:line="400" w:lineRule="exact"/>
        <w:ind w:firstLine="720"/>
        <w:jc w:val="both"/>
        <w:textAlignment w:val="baseline"/>
        <w:rPr>
          <w:rStyle w:val="normalchar"/>
          <w:b/>
          <w:bCs/>
          <w:color w:val="000000"/>
          <w:sz w:val="28"/>
          <w:szCs w:val="28"/>
          <w:bdr w:val="none" w:sz="0" w:space="0" w:color="auto" w:frame="1"/>
        </w:rPr>
      </w:pPr>
      <w:r>
        <w:rPr>
          <w:rStyle w:val="normalchar"/>
          <w:b/>
          <w:bCs/>
          <w:color w:val="000000"/>
          <w:sz w:val="28"/>
          <w:szCs w:val="28"/>
          <w:bdr w:val="none" w:sz="0" w:space="0" w:color="auto" w:frame="1"/>
        </w:rPr>
        <w:lastRenderedPageBreak/>
        <w:t>3. Xác định nội dung đột phá nhằm tạo chuyển biến rõ nét trong học tập và làm theo tư tưởng, đạo đức, phong cách Hồ Chí Minh.</w:t>
      </w:r>
    </w:p>
    <w:p w:rsidR="00F63B6F" w:rsidRDefault="00E63E22" w:rsidP="00F63B6F">
      <w:pPr>
        <w:pStyle w:val="normal0"/>
        <w:shd w:val="clear" w:color="auto" w:fill="FFFFFF"/>
        <w:spacing w:before="60" w:beforeAutospacing="0" w:after="60" w:afterAutospacing="0" w:line="400" w:lineRule="exact"/>
        <w:ind w:firstLine="720"/>
        <w:jc w:val="both"/>
        <w:textAlignment w:val="baseline"/>
        <w:rPr>
          <w:sz w:val="28"/>
          <w:szCs w:val="28"/>
        </w:rPr>
      </w:pPr>
      <w:r>
        <w:rPr>
          <w:sz w:val="28"/>
          <w:szCs w:val="28"/>
        </w:rPr>
        <w:t xml:space="preserve">- </w:t>
      </w:r>
      <w:r w:rsidR="00F63B6F" w:rsidRPr="00923C7C">
        <w:rPr>
          <w:sz w:val="28"/>
          <w:szCs w:val="28"/>
        </w:rPr>
        <w:t>Tiếp tục</w:t>
      </w:r>
      <w:r>
        <w:rPr>
          <w:sz w:val="28"/>
          <w:szCs w:val="28"/>
        </w:rPr>
        <w:t xml:space="preserve"> đẩy mạnh</w:t>
      </w:r>
      <w:r w:rsidR="00F63B6F">
        <w:rPr>
          <w:sz w:val="28"/>
          <w:szCs w:val="28"/>
        </w:rPr>
        <w:t xml:space="preserve"> triển khai</w:t>
      </w:r>
      <w:r w:rsidR="00F63B6F" w:rsidRPr="00923C7C">
        <w:rPr>
          <w:sz w:val="28"/>
          <w:szCs w:val="28"/>
        </w:rPr>
        <w:t xml:space="preserve"> thực hiện có hiệu quả Nghị quyết </w:t>
      </w:r>
      <w:r w:rsidR="00F63B6F">
        <w:rPr>
          <w:sz w:val="28"/>
          <w:szCs w:val="28"/>
        </w:rPr>
        <w:t>Số 34-</w:t>
      </w:r>
      <w:r w:rsidR="00641469">
        <w:rPr>
          <w:sz w:val="28"/>
          <w:szCs w:val="28"/>
        </w:rPr>
        <w:t xml:space="preserve">NQ/HNDTW, ngày 26/7/2017 </w:t>
      </w:r>
      <w:r w:rsidR="00F63B6F" w:rsidRPr="00923C7C">
        <w:rPr>
          <w:sz w:val="28"/>
          <w:szCs w:val="28"/>
        </w:rPr>
        <w:t>Trung ương</w:t>
      </w:r>
      <w:r w:rsidR="00641469">
        <w:rPr>
          <w:sz w:val="28"/>
          <w:szCs w:val="28"/>
        </w:rPr>
        <w:t xml:space="preserve"> Hội Nông dân Việt Nam</w:t>
      </w:r>
      <w:r w:rsidR="00F63B6F" w:rsidRPr="00923C7C">
        <w:rPr>
          <w:sz w:val="28"/>
          <w:szCs w:val="28"/>
        </w:rPr>
        <w:t xml:space="preserve"> về việc thực hiện 3 nhiệm vụ trọng tâm</w:t>
      </w:r>
      <w:r w:rsidR="00641469">
        <w:rPr>
          <w:sz w:val="28"/>
          <w:szCs w:val="28"/>
        </w:rPr>
        <w:t>. Tập trung chỉ đạo thành công Đại hội Hội Nông dân các cấp tiến tới Đạ</w:t>
      </w:r>
      <w:r w:rsidR="00611515">
        <w:rPr>
          <w:sz w:val="28"/>
          <w:szCs w:val="28"/>
        </w:rPr>
        <w:t>i hội</w:t>
      </w:r>
      <w:r w:rsidR="00790B68">
        <w:rPr>
          <w:sz w:val="28"/>
          <w:szCs w:val="28"/>
        </w:rPr>
        <w:t xml:space="preserve"> đại biểu</w:t>
      </w:r>
      <w:r w:rsidR="00611515">
        <w:rPr>
          <w:sz w:val="28"/>
          <w:szCs w:val="28"/>
        </w:rPr>
        <w:t xml:space="preserve"> Hội Nông dân tỉnh lần thứ</w:t>
      </w:r>
      <w:r w:rsidR="00641469">
        <w:rPr>
          <w:sz w:val="28"/>
          <w:szCs w:val="28"/>
        </w:rPr>
        <w:t xml:space="preserve"> X nhiệm kỳ 2018-2023, đảm bảo tiến độ thời gian theo kế hoạch đề ra.</w:t>
      </w:r>
    </w:p>
    <w:p w:rsidR="00561105" w:rsidRDefault="00561105" w:rsidP="00F63B6F">
      <w:pPr>
        <w:pStyle w:val="normal0"/>
        <w:shd w:val="clear" w:color="auto" w:fill="FFFFFF"/>
        <w:spacing w:before="60" w:beforeAutospacing="0" w:after="60" w:afterAutospacing="0" w:line="400" w:lineRule="exact"/>
        <w:ind w:firstLine="720"/>
        <w:jc w:val="both"/>
        <w:textAlignment w:val="baseline"/>
        <w:rPr>
          <w:sz w:val="28"/>
          <w:szCs w:val="28"/>
        </w:rPr>
      </w:pPr>
      <w:r>
        <w:rPr>
          <w:sz w:val="28"/>
          <w:szCs w:val="28"/>
        </w:rPr>
        <w:t xml:space="preserve">- Vận động cán bộ, hội viên nông dân, các nhà hảo tâm đóng góp xây dựng </w:t>
      </w:r>
      <w:r w:rsidR="00790B68">
        <w:rPr>
          <w:sz w:val="28"/>
          <w:szCs w:val="28"/>
        </w:rPr>
        <w:t>quỹ</w:t>
      </w:r>
      <w:r>
        <w:rPr>
          <w:sz w:val="28"/>
          <w:szCs w:val="28"/>
        </w:rPr>
        <w:t xml:space="preserve"> để giúp đỡ hội viên nông dân có hoàn cảnh khó khăn (về con giống, vật tư)</w:t>
      </w:r>
      <w:r w:rsidR="006B0CA8">
        <w:rPr>
          <w:sz w:val="28"/>
          <w:szCs w:val="28"/>
        </w:rPr>
        <w:t xml:space="preserve"> nhân dịp chào mừng Đại hội Hội Nông dân tỉnh Nam Định lần thứ X và kỷ niệm 88 năm ngày thành lập Hội Nông dân Việt Nam. </w:t>
      </w:r>
    </w:p>
    <w:p w:rsidR="00561105" w:rsidRPr="00641469" w:rsidRDefault="00641469" w:rsidP="006B0CA8">
      <w:pPr>
        <w:pStyle w:val="normal0"/>
        <w:shd w:val="clear" w:color="auto" w:fill="FFFFFF"/>
        <w:spacing w:before="60" w:beforeAutospacing="0" w:after="60" w:afterAutospacing="0" w:line="400" w:lineRule="exact"/>
        <w:ind w:firstLine="720"/>
        <w:jc w:val="both"/>
        <w:textAlignment w:val="baseline"/>
        <w:rPr>
          <w:rStyle w:val="normalchar"/>
          <w:sz w:val="28"/>
          <w:szCs w:val="28"/>
        </w:rPr>
      </w:pPr>
      <w:r>
        <w:rPr>
          <w:sz w:val="28"/>
          <w:szCs w:val="28"/>
        </w:rPr>
        <w:t>- Xây dựng phong cách, tác phong công tác của người cán bộ Hội Nông dân</w:t>
      </w:r>
      <w:r w:rsidR="009D01EE">
        <w:rPr>
          <w:sz w:val="28"/>
          <w:szCs w:val="28"/>
        </w:rPr>
        <w:t xml:space="preserve"> có kỹ năng nghiệp vụ, công tác Hội, năng động, sáng tạo, nhiệt tình, tâm huyết, trách nhiệm; kết hợp chặt chẽ </w:t>
      </w:r>
      <w:r w:rsidR="00611515">
        <w:rPr>
          <w:sz w:val="28"/>
          <w:szCs w:val="28"/>
        </w:rPr>
        <w:t xml:space="preserve">giữa xây dựng, người cán bộ Hội có phẩm chất đạo đức tốt </w:t>
      </w:r>
      <w:r w:rsidR="00D96DCB">
        <w:rPr>
          <w:sz w:val="28"/>
          <w:szCs w:val="28"/>
        </w:rPr>
        <w:t>với c</w:t>
      </w:r>
      <w:r w:rsidR="00E12312">
        <w:rPr>
          <w:sz w:val="28"/>
          <w:szCs w:val="28"/>
        </w:rPr>
        <w:t>hống những biểu hiện vi phạm đạo</w:t>
      </w:r>
      <w:r w:rsidR="00D96DCB">
        <w:rPr>
          <w:sz w:val="28"/>
          <w:szCs w:val="28"/>
        </w:rPr>
        <w:t xml:space="preserve"> đức, hành vi sai trái, ngăn chặn đẩy lùi sự suy thoái về chính trị, tư tưởng, đạo đức, lối sống và những biểu hiện tự diễn biến, tự chuyển hóa trong nội bộ.</w:t>
      </w:r>
      <w:r w:rsidR="00561105">
        <w:rPr>
          <w:sz w:val="28"/>
          <w:szCs w:val="28"/>
        </w:rPr>
        <w:t xml:space="preserve"> Đồng thời phấn đấu xây dựng người nông dân “5 mới” đó là: Có tư duy mới; có nhận thức mới; có kiến thức mới; có đời sống văn hóa mới và có quyết tâm mới. </w:t>
      </w:r>
    </w:p>
    <w:p w:rsidR="00F63B6F" w:rsidRDefault="00F63B6F" w:rsidP="00F63B6F">
      <w:pPr>
        <w:pStyle w:val="normal0"/>
        <w:shd w:val="clear" w:color="auto" w:fill="FFFFFF"/>
        <w:spacing w:before="120" w:beforeAutospacing="0" w:after="120" w:afterAutospacing="0" w:line="400" w:lineRule="exact"/>
        <w:ind w:firstLine="720"/>
        <w:jc w:val="both"/>
        <w:textAlignment w:val="baseline"/>
        <w:rPr>
          <w:color w:val="000000"/>
          <w:sz w:val="27"/>
          <w:szCs w:val="27"/>
        </w:rPr>
      </w:pPr>
      <w:r>
        <w:rPr>
          <w:rStyle w:val="normalchar"/>
          <w:b/>
          <w:bCs/>
          <w:color w:val="000000"/>
          <w:sz w:val="28"/>
          <w:szCs w:val="28"/>
          <w:bdr w:val="none" w:sz="0" w:space="0" w:color="auto" w:frame="1"/>
        </w:rPr>
        <w:t>4. Công tác kiểm tra, giám sát, sơ kết, tổng kết việc học tập và làm theo tư tưởng, đạo đức, phong cách Hồ Chí Minh.</w:t>
      </w:r>
    </w:p>
    <w:p w:rsidR="00F63B6F" w:rsidRDefault="00F63B6F" w:rsidP="00F63B6F">
      <w:pPr>
        <w:spacing w:before="60" w:after="60" w:line="400" w:lineRule="exact"/>
        <w:ind w:firstLine="720"/>
        <w:jc w:val="both"/>
        <w:rPr>
          <w:rFonts w:ascii="Times New Roman" w:hAnsi="Times New Roman"/>
        </w:rPr>
      </w:pPr>
      <w:r w:rsidRPr="003C6A67">
        <w:rPr>
          <w:rFonts w:ascii="Times New Roman" w:hAnsi="Times New Roman"/>
        </w:rPr>
        <w:t xml:space="preserve">- Các cấp Hội chủ động xây dựng kế hoạch kiểm tra, giám sát việc thực hiện Chỉ thị 05-CT/TW, gắn với kiểm tra thực hiện nhiệm vụ công tác Hội và tổ chức các phong trào nông dân. Đồng thời biểu dương những tập thể và cá nhân có thành tích trong học tập và làm theo tư tưởng, đạo đức, phong cách của Bác. </w:t>
      </w:r>
    </w:p>
    <w:p w:rsidR="00F63B6F" w:rsidRDefault="00F63B6F" w:rsidP="00F63B6F">
      <w:pPr>
        <w:pStyle w:val="normal0"/>
        <w:shd w:val="clear" w:color="auto" w:fill="FFFFFF"/>
        <w:spacing w:before="60" w:beforeAutospacing="0" w:after="60" w:afterAutospacing="0" w:line="400" w:lineRule="exact"/>
        <w:ind w:firstLine="720"/>
        <w:jc w:val="both"/>
        <w:textAlignment w:val="baseline"/>
        <w:rPr>
          <w:rStyle w:val="normalchar"/>
          <w:color w:val="000000"/>
          <w:sz w:val="28"/>
          <w:szCs w:val="28"/>
          <w:bdr w:val="none" w:sz="0" w:space="0" w:color="auto" w:frame="1"/>
        </w:rPr>
      </w:pPr>
      <w:r>
        <w:rPr>
          <w:rStyle w:val="normalchar"/>
          <w:color w:val="000000"/>
          <w:sz w:val="28"/>
          <w:szCs w:val="28"/>
          <w:bdr w:val="none" w:sz="0" w:space="0" w:color="auto" w:frame="1"/>
        </w:rPr>
        <w:t>- Trong công tác kiểm tra, giám sát, các cấp Hội cần chú trọng đánh giá đúng thực chất công tác chỉ đạo triển khai, kết quả thực hiện của mỗi cấp Hội.</w:t>
      </w:r>
    </w:p>
    <w:p w:rsidR="00491457" w:rsidRPr="00641469" w:rsidRDefault="00F63B6F" w:rsidP="00641469">
      <w:pPr>
        <w:spacing w:before="60" w:after="60" w:line="400" w:lineRule="exact"/>
        <w:ind w:firstLine="720"/>
        <w:jc w:val="both"/>
        <w:rPr>
          <w:rStyle w:val="normalchar"/>
          <w:rFonts w:ascii="Times New Roman" w:hAnsi="Times New Roman"/>
        </w:rPr>
      </w:pPr>
      <w:r>
        <w:rPr>
          <w:rFonts w:ascii="Times New Roman" w:hAnsi="Times New Roman"/>
        </w:rPr>
        <w:t xml:space="preserve">- </w:t>
      </w:r>
      <w:r w:rsidRPr="003C6A67">
        <w:rPr>
          <w:rFonts w:ascii="Times New Roman" w:hAnsi="Times New Roman"/>
        </w:rPr>
        <w:t>Tỉnh Hội lựa</w:t>
      </w:r>
      <w:r>
        <w:rPr>
          <w:rFonts w:ascii="Times New Roman" w:hAnsi="Times New Roman"/>
        </w:rPr>
        <w:t xml:space="preserve"> chọn một số điển hình tiên tiến gắn với biểu dương khen thưởng các tập thể, cá nhân ở các cấ</w:t>
      </w:r>
      <w:r w:rsidR="00641469">
        <w:rPr>
          <w:rFonts w:ascii="Times New Roman" w:hAnsi="Times New Roman"/>
        </w:rPr>
        <w:t>p</w:t>
      </w:r>
      <w:r>
        <w:rPr>
          <w:rFonts w:ascii="Times New Roman" w:hAnsi="Times New Roman"/>
        </w:rPr>
        <w:t xml:space="preserve"> có thành tích gắn với tổng kết các nghị quyết chuyên đề của Ban Chấp hành Hội Nông dân tỉnh khóa IX.</w:t>
      </w:r>
    </w:p>
    <w:p w:rsidR="007908BA" w:rsidRDefault="007908BA" w:rsidP="007D343F">
      <w:pPr>
        <w:spacing w:before="120" w:after="120" w:line="400" w:lineRule="exact"/>
        <w:ind w:firstLine="720"/>
        <w:jc w:val="both"/>
        <w:rPr>
          <w:rFonts w:ascii="Times New Roman" w:hAnsi="Times New Roman"/>
          <w:b/>
        </w:rPr>
      </w:pPr>
      <w:r>
        <w:rPr>
          <w:rFonts w:ascii="Times New Roman" w:hAnsi="Times New Roman"/>
          <w:b/>
        </w:rPr>
        <w:t>IV. TỔ CHỨC THỰC HIỆN</w:t>
      </w:r>
    </w:p>
    <w:p w:rsidR="007908BA" w:rsidRDefault="00AE5376" w:rsidP="006C2215">
      <w:pPr>
        <w:spacing w:before="60" w:after="60" w:line="400" w:lineRule="exact"/>
        <w:ind w:firstLine="720"/>
        <w:jc w:val="both"/>
        <w:rPr>
          <w:rFonts w:ascii="Times New Roman" w:hAnsi="Times New Roman"/>
        </w:rPr>
      </w:pPr>
      <w:r>
        <w:rPr>
          <w:rFonts w:ascii="Times New Roman" w:hAnsi="Times New Roman"/>
        </w:rPr>
        <w:t>1. Căn cứ Kế hoạch của B</w:t>
      </w:r>
      <w:r w:rsidR="007D3747">
        <w:rPr>
          <w:rFonts w:ascii="Times New Roman" w:hAnsi="Times New Roman"/>
        </w:rPr>
        <w:t>an Thường vụ tỉnh Hội, Ban Thường vụ</w:t>
      </w:r>
      <w:r w:rsidR="007908BA">
        <w:rPr>
          <w:rFonts w:ascii="Times New Roman" w:hAnsi="Times New Roman"/>
        </w:rPr>
        <w:t xml:space="preserve"> Hội Nông dân các </w:t>
      </w:r>
      <w:r>
        <w:rPr>
          <w:rFonts w:ascii="Times New Roman" w:hAnsi="Times New Roman"/>
        </w:rPr>
        <w:t>huyện, thành phố</w:t>
      </w:r>
      <w:r w:rsidR="007908BA">
        <w:rPr>
          <w:rFonts w:ascii="Times New Roman" w:hAnsi="Times New Roman"/>
        </w:rPr>
        <w:t xml:space="preserve"> xây dựng kế hoạch </w:t>
      </w:r>
      <w:r w:rsidR="007D3747">
        <w:rPr>
          <w:rFonts w:ascii="Times New Roman" w:hAnsi="Times New Roman"/>
        </w:rPr>
        <w:t>và triển khai thực hiện</w:t>
      </w:r>
      <w:r>
        <w:rPr>
          <w:rFonts w:ascii="Times New Roman" w:hAnsi="Times New Roman"/>
        </w:rPr>
        <w:t>;</w:t>
      </w:r>
      <w:r w:rsidR="007908BA">
        <w:rPr>
          <w:rFonts w:ascii="Times New Roman" w:hAnsi="Times New Roman"/>
        </w:rPr>
        <w:t xml:space="preserve"> </w:t>
      </w:r>
      <w:r>
        <w:rPr>
          <w:rFonts w:ascii="Times New Roman" w:hAnsi="Times New Roman"/>
        </w:rPr>
        <w:t xml:space="preserve">Tăng cường </w:t>
      </w:r>
      <w:r w:rsidR="007908BA">
        <w:rPr>
          <w:rFonts w:ascii="Times New Roman" w:hAnsi="Times New Roman"/>
        </w:rPr>
        <w:t xml:space="preserve">phối </w:t>
      </w:r>
      <w:r w:rsidR="007908BA">
        <w:rPr>
          <w:rFonts w:ascii="Times New Roman" w:hAnsi="Times New Roman"/>
        </w:rPr>
        <w:lastRenderedPageBreak/>
        <w:t xml:space="preserve">hợp với các ngành, địa phương </w:t>
      </w:r>
      <w:r>
        <w:rPr>
          <w:rFonts w:ascii="Times New Roman" w:hAnsi="Times New Roman"/>
        </w:rPr>
        <w:t>để lựa chọn xây dựng, bồi dưỡng nhân tố điển hình tiên tiến, tạo sức lan tỏa</w:t>
      </w:r>
      <w:r w:rsidR="007908BA">
        <w:rPr>
          <w:rFonts w:ascii="Times New Roman" w:hAnsi="Times New Roman"/>
        </w:rPr>
        <w:t xml:space="preserve"> trong cán bộ, hội viên, nông dân.</w:t>
      </w:r>
      <w:r>
        <w:rPr>
          <w:rFonts w:ascii="Times New Roman" w:hAnsi="Times New Roman"/>
        </w:rPr>
        <w:t xml:space="preserve"> Định kỳ 6 tháng, năm báo cáo kết quả việc </w:t>
      </w:r>
      <w:r w:rsidRPr="000B3127">
        <w:rPr>
          <w:rFonts w:ascii="Times New Roman" w:hAnsi="Times New Roman"/>
        </w:rPr>
        <w:t>“Học tập và làm theo t</w:t>
      </w:r>
      <w:r>
        <w:rPr>
          <w:rFonts w:ascii="Times New Roman" w:hAnsi="Times New Roman"/>
        </w:rPr>
        <w:t>ư tưởng,</w:t>
      </w:r>
      <w:r w:rsidRPr="000B3127">
        <w:rPr>
          <w:rFonts w:ascii="Times New Roman" w:hAnsi="Times New Roman"/>
        </w:rPr>
        <w:t xml:space="preserve"> đạo đức</w:t>
      </w:r>
      <w:r>
        <w:rPr>
          <w:rFonts w:ascii="Times New Roman" w:hAnsi="Times New Roman"/>
        </w:rPr>
        <w:t>,</w:t>
      </w:r>
      <w:r w:rsidRPr="000B3127">
        <w:rPr>
          <w:rFonts w:ascii="Times New Roman" w:hAnsi="Times New Roman"/>
        </w:rPr>
        <w:t xml:space="preserve"> </w:t>
      </w:r>
      <w:r>
        <w:rPr>
          <w:rFonts w:ascii="Times New Roman" w:hAnsi="Times New Roman"/>
        </w:rPr>
        <w:t xml:space="preserve">phong cách </w:t>
      </w:r>
      <w:r w:rsidRPr="000B3127">
        <w:rPr>
          <w:rFonts w:ascii="Times New Roman" w:hAnsi="Times New Roman"/>
        </w:rPr>
        <w:t>Hồ Chí Minh</w:t>
      </w:r>
      <w:r w:rsidR="009D01EE">
        <w:rPr>
          <w:rFonts w:ascii="Times New Roman" w:hAnsi="Times New Roman"/>
        </w:rPr>
        <w:t>"</w:t>
      </w:r>
      <w:r>
        <w:rPr>
          <w:rFonts w:ascii="Times New Roman" w:hAnsi="Times New Roman"/>
        </w:rPr>
        <w:t xml:space="preserve"> về Hội Nông dân tỉnh </w:t>
      </w:r>
      <w:r w:rsidRPr="00AE5376">
        <w:rPr>
          <w:rFonts w:ascii="Times New Roman" w:hAnsi="Times New Roman"/>
          <w:i/>
        </w:rPr>
        <w:t>(qua Ban Tuyên huấn</w:t>
      </w:r>
      <w:r>
        <w:rPr>
          <w:rFonts w:ascii="Times New Roman" w:hAnsi="Times New Roman"/>
          <w:i/>
        </w:rPr>
        <w:t xml:space="preserve"> để tổng hợp</w:t>
      </w:r>
      <w:r w:rsidRPr="00AE5376">
        <w:rPr>
          <w:rFonts w:ascii="Times New Roman" w:hAnsi="Times New Roman"/>
          <w:i/>
        </w:rPr>
        <w:t>)</w:t>
      </w:r>
      <w:r>
        <w:rPr>
          <w:rFonts w:ascii="Times New Roman" w:hAnsi="Times New Roman"/>
        </w:rPr>
        <w:t>.</w:t>
      </w:r>
    </w:p>
    <w:p w:rsidR="007908BA" w:rsidRDefault="00AE5376" w:rsidP="006C2215">
      <w:pPr>
        <w:spacing w:before="60" w:after="60" w:line="400" w:lineRule="exact"/>
        <w:ind w:firstLine="720"/>
        <w:jc w:val="both"/>
        <w:rPr>
          <w:rFonts w:ascii="Times New Roman" w:hAnsi="Times New Roman"/>
        </w:rPr>
      </w:pPr>
      <w:r>
        <w:rPr>
          <w:rFonts w:ascii="Times New Roman" w:hAnsi="Times New Roman"/>
        </w:rPr>
        <w:t>2. Giao Ban Tuyên huấn</w:t>
      </w:r>
      <w:r w:rsidR="00AD4A22">
        <w:rPr>
          <w:rFonts w:ascii="Times New Roman" w:hAnsi="Times New Roman"/>
        </w:rPr>
        <w:t xml:space="preserve"> </w:t>
      </w:r>
      <w:r>
        <w:rPr>
          <w:rFonts w:ascii="Times New Roman" w:hAnsi="Times New Roman"/>
        </w:rPr>
        <w:t xml:space="preserve">giúp Ban Thường vụ tỉnh Hội theo dõi, kiểm tra, đôn đốc việc thực hiện kế hoạch này. Tổng hợp báo cáo kết quả về Ban </w:t>
      </w:r>
      <w:r w:rsidR="006B0CA8">
        <w:rPr>
          <w:rFonts w:ascii="Times New Roman" w:hAnsi="Times New Roman"/>
        </w:rPr>
        <w:t>Tuyên giáo</w:t>
      </w:r>
      <w:r>
        <w:rPr>
          <w:rFonts w:ascii="Times New Roman" w:hAnsi="Times New Roman"/>
        </w:rPr>
        <w:t xml:space="preserve"> Tỉnh ủy và Trung ương Hội Nông dân Việt Nam./.</w:t>
      </w:r>
      <w:r w:rsidR="007908BA">
        <w:rPr>
          <w:rFonts w:ascii="Times New Roman" w:hAnsi="Times New Roman"/>
        </w:rPr>
        <w:t xml:space="preserve"> </w:t>
      </w:r>
    </w:p>
    <w:tbl>
      <w:tblPr>
        <w:tblW w:w="8888" w:type="dxa"/>
        <w:tblInd w:w="108" w:type="dxa"/>
        <w:tblLook w:val="01E0"/>
      </w:tblPr>
      <w:tblGrid>
        <w:gridCol w:w="4500"/>
        <w:gridCol w:w="4388"/>
      </w:tblGrid>
      <w:tr w:rsidR="00B72E93" w:rsidRPr="00722F56" w:rsidTr="0090605C">
        <w:trPr>
          <w:trHeight w:val="394"/>
        </w:trPr>
        <w:tc>
          <w:tcPr>
            <w:tcW w:w="4500" w:type="dxa"/>
          </w:tcPr>
          <w:p w:rsidR="00B72E93" w:rsidRDefault="00B72E93" w:rsidP="00E534EE">
            <w:pPr>
              <w:spacing w:line="276" w:lineRule="auto"/>
              <w:jc w:val="both"/>
              <w:rPr>
                <w:rFonts w:ascii="Times New Roman" w:hAnsi="Times New Roman"/>
                <w:bCs/>
                <w:color w:val="000000"/>
                <w:sz w:val="22"/>
                <w:u w:val="single"/>
              </w:rPr>
            </w:pPr>
          </w:p>
          <w:p w:rsidR="00B72E93" w:rsidRPr="00DD55EB" w:rsidRDefault="00B72E93" w:rsidP="00DD55EB">
            <w:pPr>
              <w:spacing w:line="240" w:lineRule="exact"/>
              <w:jc w:val="both"/>
              <w:rPr>
                <w:rFonts w:ascii="Times New Roman" w:hAnsi="Times New Roman"/>
                <w:bCs/>
                <w:color w:val="000000"/>
                <w:sz w:val="20"/>
                <w:lang w:val="vi-VN"/>
              </w:rPr>
            </w:pPr>
            <w:r w:rsidRPr="00DD55EB">
              <w:rPr>
                <w:rFonts w:ascii="Times New Roman" w:hAnsi="Times New Roman"/>
                <w:bCs/>
                <w:color w:val="000000"/>
                <w:sz w:val="20"/>
                <w:u w:val="single"/>
                <w:lang w:val="vi-VN"/>
              </w:rPr>
              <w:t>Nơi nhận</w:t>
            </w:r>
            <w:r w:rsidRPr="00DD55EB">
              <w:rPr>
                <w:rFonts w:ascii="Times New Roman" w:hAnsi="Times New Roman"/>
                <w:bCs/>
                <w:color w:val="000000"/>
                <w:sz w:val="20"/>
                <w:lang w:val="vi-VN"/>
              </w:rPr>
              <w:t>:</w:t>
            </w:r>
          </w:p>
          <w:p w:rsidR="00B72E93" w:rsidRPr="00DD55EB" w:rsidRDefault="00B72E93" w:rsidP="00DD55EB">
            <w:pPr>
              <w:spacing w:line="240" w:lineRule="exact"/>
              <w:jc w:val="both"/>
              <w:rPr>
                <w:rFonts w:ascii="Times New Roman" w:hAnsi="Times New Roman"/>
                <w:bCs/>
                <w:sz w:val="20"/>
              </w:rPr>
            </w:pPr>
            <w:r w:rsidRPr="00DD55EB">
              <w:rPr>
                <w:rFonts w:ascii="Times New Roman" w:hAnsi="Times New Roman"/>
                <w:bCs/>
                <w:sz w:val="20"/>
              </w:rPr>
              <w:t>- Ban T</w:t>
            </w:r>
            <w:r w:rsidR="00D010EE" w:rsidRPr="00DD55EB">
              <w:rPr>
                <w:rFonts w:ascii="Times New Roman" w:hAnsi="Times New Roman"/>
                <w:bCs/>
                <w:sz w:val="20"/>
              </w:rPr>
              <w:t>uyên huấn</w:t>
            </w:r>
            <w:r w:rsidRPr="00DD55EB">
              <w:rPr>
                <w:rFonts w:ascii="Times New Roman" w:hAnsi="Times New Roman"/>
                <w:bCs/>
                <w:sz w:val="20"/>
              </w:rPr>
              <w:t xml:space="preserve"> TW Hội;</w:t>
            </w:r>
          </w:p>
          <w:p w:rsidR="00D010EE" w:rsidRPr="00DD55EB" w:rsidRDefault="00D010EE" w:rsidP="00DD55EB">
            <w:pPr>
              <w:spacing w:line="240" w:lineRule="exact"/>
              <w:jc w:val="both"/>
              <w:rPr>
                <w:rFonts w:ascii="Times New Roman" w:hAnsi="Times New Roman"/>
                <w:bCs/>
                <w:sz w:val="20"/>
              </w:rPr>
            </w:pPr>
            <w:r w:rsidRPr="00DD55EB">
              <w:rPr>
                <w:rFonts w:ascii="Times New Roman" w:hAnsi="Times New Roman"/>
                <w:bCs/>
                <w:sz w:val="20"/>
              </w:rPr>
              <w:t>- Ban Tuyên giáo T U</w:t>
            </w:r>
          </w:p>
          <w:p w:rsidR="00B72E93" w:rsidRPr="00DD55EB" w:rsidRDefault="00B72E93" w:rsidP="00DD55EB">
            <w:pPr>
              <w:spacing w:line="240" w:lineRule="exact"/>
              <w:jc w:val="both"/>
              <w:rPr>
                <w:rFonts w:ascii="Times New Roman" w:hAnsi="Times New Roman"/>
                <w:bCs/>
                <w:sz w:val="20"/>
                <w:lang w:val="vi-VN"/>
              </w:rPr>
            </w:pPr>
            <w:r w:rsidRPr="00DD55EB">
              <w:rPr>
                <w:rFonts w:ascii="Times New Roman" w:hAnsi="Times New Roman"/>
                <w:bCs/>
                <w:sz w:val="20"/>
                <w:lang w:val="vi-VN"/>
              </w:rPr>
              <w:t xml:space="preserve">- </w:t>
            </w:r>
            <w:r w:rsidR="00D010EE" w:rsidRPr="00DD55EB">
              <w:rPr>
                <w:rFonts w:ascii="Times New Roman" w:hAnsi="Times New Roman"/>
                <w:bCs/>
                <w:sz w:val="20"/>
              </w:rPr>
              <w:t>Các b</w:t>
            </w:r>
            <w:r w:rsidRPr="00DD55EB">
              <w:rPr>
                <w:rFonts w:ascii="Times New Roman" w:hAnsi="Times New Roman"/>
                <w:bCs/>
                <w:sz w:val="20"/>
              </w:rPr>
              <w:t>an tỉnh</w:t>
            </w:r>
            <w:r w:rsidRPr="00DD55EB">
              <w:rPr>
                <w:rFonts w:ascii="Times New Roman" w:hAnsi="Times New Roman"/>
                <w:bCs/>
                <w:sz w:val="20"/>
                <w:lang w:val="vi-VN"/>
              </w:rPr>
              <w:t xml:space="preserve"> Hội;</w:t>
            </w:r>
          </w:p>
          <w:p w:rsidR="00B72E93" w:rsidRPr="00DD55EB" w:rsidRDefault="00B72E93" w:rsidP="00DD55EB">
            <w:pPr>
              <w:spacing w:line="240" w:lineRule="exact"/>
              <w:jc w:val="both"/>
              <w:rPr>
                <w:rFonts w:ascii="Times New Roman" w:hAnsi="Times New Roman"/>
                <w:sz w:val="20"/>
                <w:lang w:val="vi-VN"/>
              </w:rPr>
            </w:pPr>
            <w:r w:rsidRPr="00DD55EB">
              <w:rPr>
                <w:rFonts w:ascii="Times New Roman" w:hAnsi="Times New Roman"/>
                <w:sz w:val="20"/>
                <w:lang w:val="vi-VN"/>
              </w:rPr>
              <w:t>- H</w:t>
            </w:r>
            <w:r w:rsidRPr="00DD55EB">
              <w:rPr>
                <w:rFonts w:ascii="Times New Roman" w:hAnsi="Times New Roman"/>
                <w:sz w:val="20"/>
              </w:rPr>
              <w:t xml:space="preserve">ND </w:t>
            </w:r>
            <w:r w:rsidRPr="00DD55EB">
              <w:rPr>
                <w:rFonts w:ascii="Times New Roman" w:hAnsi="Times New Roman"/>
                <w:sz w:val="20"/>
                <w:lang w:val="vi-VN"/>
              </w:rPr>
              <w:t xml:space="preserve">các </w:t>
            </w:r>
            <w:r w:rsidRPr="00DD55EB">
              <w:rPr>
                <w:rFonts w:ascii="Times New Roman" w:hAnsi="Times New Roman"/>
                <w:sz w:val="20"/>
              </w:rPr>
              <w:t>huyện</w:t>
            </w:r>
            <w:r w:rsidRPr="00DD55EB">
              <w:rPr>
                <w:rFonts w:ascii="Times New Roman" w:hAnsi="Times New Roman"/>
                <w:sz w:val="20"/>
                <w:lang w:val="vi-VN"/>
              </w:rPr>
              <w:t>, thành phố;</w:t>
            </w:r>
          </w:p>
          <w:p w:rsidR="00B72E93" w:rsidRPr="00722F56" w:rsidRDefault="00AE5376" w:rsidP="00DD55EB">
            <w:pPr>
              <w:spacing w:line="240" w:lineRule="exact"/>
              <w:jc w:val="both"/>
              <w:rPr>
                <w:rFonts w:ascii="Times New Roman" w:hAnsi="Times New Roman"/>
                <w:color w:val="333333"/>
              </w:rPr>
            </w:pPr>
            <w:r>
              <w:rPr>
                <w:rFonts w:ascii="Times New Roman" w:hAnsi="Times New Roman"/>
                <w:sz w:val="20"/>
              </w:rPr>
              <w:t xml:space="preserve">- Lưu VP, </w:t>
            </w:r>
            <w:r w:rsidR="00B72E93" w:rsidRPr="00DD55EB">
              <w:rPr>
                <w:rFonts w:ascii="Times New Roman" w:hAnsi="Times New Roman"/>
                <w:sz w:val="20"/>
              </w:rPr>
              <w:t>TH</w:t>
            </w:r>
            <w:r w:rsidR="00B72E93" w:rsidRPr="00722F56">
              <w:rPr>
                <w:rFonts w:ascii="Times New Roman" w:hAnsi="Times New Roman"/>
                <w:sz w:val="22"/>
              </w:rPr>
              <w:t>.</w:t>
            </w:r>
          </w:p>
        </w:tc>
        <w:tc>
          <w:tcPr>
            <w:tcW w:w="4388" w:type="dxa"/>
          </w:tcPr>
          <w:p w:rsidR="00B72E93" w:rsidRPr="00722F56" w:rsidRDefault="00B72E93" w:rsidP="00CF3124">
            <w:pPr>
              <w:spacing w:line="276" w:lineRule="auto"/>
              <w:jc w:val="center"/>
              <w:rPr>
                <w:rFonts w:ascii="Times New Roman" w:hAnsi="Times New Roman"/>
                <w:b/>
                <w:bCs/>
                <w:color w:val="000000"/>
              </w:rPr>
            </w:pPr>
            <w:r>
              <w:rPr>
                <w:rFonts w:ascii="Times New Roman" w:hAnsi="Times New Roman"/>
                <w:b/>
                <w:bCs/>
                <w:color w:val="000000"/>
              </w:rPr>
              <w:t>T/</w:t>
            </w:r>
            <w:r w:rsidRPr="00722F56">
              <w:rPr>
                <w:rFonts w:ascii="Times New Roman" w:hAnsi="Times New Roman"/>
                <w:b/>
                <w:bCs/>
                <w:color w:val="000000"/>
              </w:rPr>
              <w:t>M BAN THƯỜNG VỤ</w:t>
            </w:r>
          </w:p>
          <w:p w:rsidR="00B72E93" w:rsidRPr="00722F56" w:rsidRDefault="00B72E93" w:rsidP="00CF3124">
            <w:pPr>
              <w:spacing w:after="120" w:line="276" w:lineRule="auto"/>
              <w:jc w:val="center"/>
              <w:rPr>
                <w:rFonts w:ascii="Times New Roman" w:hAnsi="Times New Roman"/>
                <w:bCs/>
                <w:color w:val="000000"/>
              </w:rPr>
            </w:pPr>
            <w:r w:rsidRPr="00722F56">
              <w:rPr>
                <w:rFonts w:ascii="Times New Roman" w:hAnsi="Times New Roman"/>
                <w:bCs/>
                <w:color w:val="000000"/>
              </w:rPr>
              <w:t>CHỦ TỊCH</w:t>
            </w:r>
          </w:p>
          <w:p w:rsidR="00B72E93" w:rsidRPr="00722F56" w:rsidRDefault="000F3765" w:rsidP="00CF3124">
            <w:pPr>
              <w:spacing w:after="120" w:line="276" w:lineRule="auto"/>
              <w:jc w:val="center"/>
              <w:rPr>
                <w:rFonts w:ascii="Times New Roman" w:hAnsi="Times New Roman"/>
                <w:bCs/>
                <w:color w:val="000000"/>
              </w:rPr>
            </w:pPr>
            <w:r>
              <w:rPr>
                <w:rFonts w:ascii="Times New Roman" w:hAnsi="Times New Roman"/>
                <w:bCs/>
                <w:color w:val="000000"/>
              </w:rPr>
              <w:t>(đã ký)</w:t>
            </w:r>
          </w:p>
          <w:p w:rsidR="00D4544E" w:rsidRDefault="00D4544E" w:rsidP="00D4544E">
            <w:pPr>
              <w:spacing w:after="120" w:line="276" w:lineRule="auto"/>
              <w:rPr>
                <w:rFonts w:ascii="Times New Roman" w:hAnsi="Times New Roman"/>
                <w:bCs/>
                <w:color w:val="000000"/>
              </w:rPr>
            </w:pPr>
          </w:p>
          <w:p w:rsidR="00923C7C" w:rsidRPr="00722F56" w:rsidRDefault="00923C7C" w:rsidP="00CF3124">
            <w:pPr>
              <w:spacing w:after="120" w:line="276" w:lineRule="auto"/>
              <w:jc w:val="center"/>
              <w:rPr>
                <w:rFonts w:ascii="Times New Roman" w:hAnsi="Times New Roman"/>
                <w:bCs/>
                <w:color w:val="000000"/>
              </w:rPr>
            </w:pPr>
          </w:p>
          <w:p w:rsidR="00B72E93" w:rsidRPr="00AE5376" w:rsidRDefault="00D010EE" w:rsidP="00AE5376">
            <w:pPr>
              <w:spacing w:after="120" w:line="276" w:lineRule="auto"/>
              <w:jc w:val="center"/>
              <w:rPr>
                <w:rFonts w:ascii="Times New Roman" w:hAnsi="Times New Roman"/>
                <w:b/>
                <w:color w:val="000000" w:themeColor="text1"/>
              </w:rPr>
            </w:pPr>
            <w:r w:rsidRPr="00D010EE">
              <w:rPr>
                <w:rFonts w:ascii="Times New Roman" w:hAnsi="Times New Roman"/>
                <w:b/>
                <w:color w:val="000000" w:themeColor="text1"/>
              </w:rPr>
              <w:t>Nguyễn Hùng Mạnh</w:t>
            </w:r>
          </w:p>
        </w:tc>
      </w:tr>
    </w:tbl>
    <w:p w:rsidR="007908BA" w:rsidRDefault="007908BA" w:rsidP="007908BA">
      <w:pPr>
        <w:spacing w:line="276" w:lineRule="auto"/>
      </w:pPr>
    </w:p>
    <w:p w:rsidR="0018095B" w:rsidRDefault="0018095B"/>
    <w:sectPr w:rsidR="0018095B" w:rsidSect="00CD6753">
      <w:footerReference w:type="default" r:id="rId6"/>
      <w:pgSz w:w="12240" w:h="15840"/>
      <w:pgMar w:top="851" w:right="810" w:bottom="568" w:left="1701" w:header="720" w:footer="1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79" w:rsidRDefault="00176D79" w:rsidP="00586849">
      <w:r>
        <w:separator/>
      </w:r>
    </w:p>
  </w:endnote>
  <w:endnote w:type="continuationSeparator" w:id="1">
    <w:p w:rsidR="00176D79" w:rsidRDefault="00176D79" w:rsidP="00586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346"/>
      <w:docPartObj>
        <w:docPartGallery w:val="Page Numbers (Bottom of Page)"/>
        <w:docPartUnique/>
      </w:docPartObj>
    </w:sdtPr>
    <w:sdtContent>
      <w:p w:rsidR="00632492" w:rsidRDefault="00653F8A">
        <w:pPr>
          <w:pStyle w:val="Footer"/>
          <w:jc w:val="center"/>
        </w:pPr>
        <w:r w:rsidRPr="00EE3DE9">
          <w:rPr>
            <w:sz w:val="18"/>
          </w:rPr>
          <w:fldChar w:fldCharType="begin"/>
        </w:r>
        <w:r w:rsidR="00632492" w:rsidRPr="00EE3DE9">
          <w:rPr>
            <w:sz w:val="18"/>
          </w:rPr>
          <w:instrText xml:space="preserve"> PAGE   \* MERGEFORMAT </w:instrText>
        </w:r>
        <w:r w:rsidRPr="00EE3DE9">
          <w:rPr>
            <w:sz w:val="18"/>
          </w:rPr>
          <w:fldChar w:fldCharType="separate"/>
        </w:r>
        <w:r w:rsidR="000F3765">
          <w:rPr>
            <w:noProof/>
            <w:sz w:val="18"/>
          </w:rPr>
          <w:t>5</w:t>
        </w:r>
        <w:r w:rsidRPr="00EE3DE9">
          <w:rPr>
            <w:sz w:val="18"/>
          </w:rPr>
          <w:fldChar w:fldCharType="end"/>
        </w:r>
      </w:p>
    </w:sdtContent>
  </w:sdt>
  <w:p w:rsidR="00632492" w:rsidRDefault="006324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79" w:rsidRDefault="00176D79" w:rsidP="00586849">
      <w:r>
        <w:separator/>
      </w:r>
    </w:p>
  </w:footnote>
  <w:footnote w:type="continuationSeparator" w:id="1">
    <w:p w:rsidR="00176D79" w:rsidRDefault="00176D79" w:rsidP="00586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908BA"/>
    <w:rsid w:val="00057845"/>
    <w:rsid w:val="000946D2"/>
    <w:rsid w:val="000A16C9"/>
    <w:rsid w:val="000D00AF"/>
    <w:rsid w:val="000D1550"/>
    <w:rsid w:val="000D3D7E"/>
    <w:rsid w:val="000E5CAE"/>
    <w:rsid w:val="000F3765"/>
    <w:rsid w:val="00104770"/>
    <w:rsid w:val="001348B1"/>
    <w:rsid w:val="0013553B"/>
    <w:rsid w:val="0014133F"/>
    <w:rsid w:val="0014590C"/>
    <w:rsid w:val="00153313"/>
    <w:rsid w:val="00162E9F"/>
    <w:rsid w:val="00167165"/>
    <w:rsid w:val="00176D79"/>
    <w:rsid w:val="0018095B"/>
    <w:rsid w:val="00183273"/>
    <w:rsid w:val="00193854"/>
    <w:rsid w:val="001D4353"/>
    <w:rsid w:val="001E3B39"/>
    <w:rsid w:val="00206B6A"/>
    <w:rsid w:val="0024174B"/>
    <w:rsid w:val="00254D59"/>
    <w:rsid w:val="00277EC2"/>
    <w:rsid w:val="002B6D52"/>
    <w:rsid w:val="002C36A9"/>
    <w:rsid w:val="002D3C8D"/>
    <w:rsid w:val="002E0CFB"/>
    <w:rsid w:val="002E6022"/>
    <w:rsid w:val="002F3169"/>
    <w:rsid w:val="003A4879"/>
    <w:rsid w:val="003C6A67"/>
    <w:rsid w:val="004101FA"/>
    <w:rsid w:val="00414B69"/>
    <w:rsid w:val="00415EF4"/>
    <w:rsid w:val="004535E1"/>
    <w:rsid w:val="00477E43"/>
    <w:rsid w:val="00483BA0"/>
    <w:rsid w:val="00491457"/>
    <w:rsid w:val="00493A3B"/>
    <w:rsid w:val="00495879"/>
    <w:rsid w:val="004B3DD6"/>
    <w:rsid w:val="004C628A"/>
    <w:rsid w:val="004C7304"/>
    <w:rsid w:val="004D28B3"/>
    <w:rsid w:val="004E6267"/>
    <w:rsid w:val="00522CB2"/>
    <w:rsid w:val="00523503"/>
    <w:rsid w:val="0055707F"/>
    <w:rsid w:val="00561105"/>
    <w:rsid w:val="00567FB1"/>
    <w:rsid w:val="00575385"/>
    <w:rsid w:val="0058541F"/>
    <w:rsid w:val="00586849"/>
    <w:rsid w:val="00592623"/>
    <w:rsid w:val="005E26D7"/>
    <w:rsid w:val="00611515"/>
    <w:rsid w:val="00632492"/>
    <w:rsid w:val="00635450"/>
    <w:rsid w:val="00641469"/>
    <w:rsid w:val="0064482D"/>
    <w:rsid w:val="00644C96"/>
    <w:rsid w:val="006460DE"/>
    <w:rsid w:val="0064686A"/>
    <w:rsid w:val="00652C6F"/>
    <w:rsid w:val="00653F8A"/>
    <w:rsid w:val="00656810"/>
    <w:rsid w:val="00674004"/>
    <w:rsid w:val="00677058"/>
    <w:rsid w:val="00677BB6"/>
    <w:rsid w:val="006904C4"/>
    <w:rsid w:val="00691BAD"/>
    <w:rsid w:val="00696D14"/>
    <w:rsid w:val="006B0CA8"/>
    <w:rsid w:val="006C114D"/>
    <w:rsid w:val="006C2215"/>
    <w:rsid w:val="006C4848"/>
    <w:rsid w:val="006D4367"/>
    <w:rsid w:val="006E6536"/>
    <w:rsid w:val="007233BF"/>
    <w:rsid w:val="00734639"/>
    <w:rsid w:val="007908BA"/>
    <w:rsid w:val="00790B68"/>
    <w:rsid w:val="007B0403"/>
    <w:rsid w:val="007C3727"/>
    <w:rsid w:val="007D343F"/>
    <w:rsid w:val="007D3747"/>
    <w:rsid w:val="008406E9"/>
    <w:rsid w:val="00850D24"/>
    <w:rsid w:val="00870C52"/>
    <w:rsid w:val="00887D01"/>
    <w:rsid w:val="008C6306"/>
    <w:rsid w:val="008D0602"/>
    <w:rsid w:val="008F6538"/>
    <w:rsid w:val="00902A93"/>
    <w:rsid w:val="0090605C"/>
    <w:rsid w:val="009145D7"/>
    <w:rsid w:val="00923C7C"/>
    <w:rsid w:val="00933DBE"/>
    <w:rsid w:val="00941EA1"/>
    <w:rsid w:val="009510EA"/>
    <w:rsid w:val="009742D1"/>
    <w:rsid w:val="00981969"/>
    <w:rsid w:val="009C2209"/>
    <w:rsid w:val="009C24C7"/>
    <w:rsid w:val="009D01EE"/>
    <w:rsid w:val="009F479D"/>
    <w:rsid w:val="00A218F0"/>
    <w:rsid w:val="00A27FED"/>
    <w:rsid w:val="00A55122"/>
    <w:rsid w:val="00A80DE6"/>
    <w:rsid w:val="00A81127"/>
    <w:rsid w:val="00A96764"/>
    <w:rsid w:val="00AD4A22"/>
    <w:rsid w:val="00AE5376"/>
    <w:rsid w:val="00AF081C"/>
    <w:rsid w:val="00AF371A"/>
    <w:rsid w:val="00B13C76"/>
    <w:rsid w:val="00B1552D"/>
    <w:rsid w:val="00B37A64"/>
    <w:rsid w:val="00B46C37"/>
    <w:rsid w:val="00B46E69"/>
    <w:rsid w:val="00B5077C"/>
    <w:rsid w:val="00B53531"/>
    <w:rsid w:val="00B72E93"/>
    <w:rsid w:val="00B8759D"/>
    <w:rsid w:val="00C006EC"/>
    <w:rsid w:val="00C04C2E"/>
    <w:rsid w:val="00C60891"/>
    <w:rsid w:val="00C64F39"/>
    <w:rsid w:val="00C97073"/>
    <w:rsid w:val="00C97FE2"/>
    <w:rsid w:val="00CB6F5E"/>
    <w:rsid w:val="00CD282F"/>
    <w:rsid w:val="00CD6753"/>
    <w:rsid w:val="00CF3124"/>
    <w:rsid w:val="00D010EE"/>
    <w:rsid w:val="00D02DCB"/>
    <w:rsid w:val="00D24BB7"/>
    <w:rsid w:val="00D34BC7"/>
    <w:rsid w:val="00D4544E"/>
    <w:rsid w:val="00D4685E"/>
    <w:rsid w:val="00D57116"/>
    <w:rsid w:val="00D96B46"/>
    <w:rsid w:val="00D96DCB"/>
    <w:rsid w:val="00DA0FF1"/>
    <w:rsid w:val="00DB128C"/>
    <w:rsid w:val="00DD093E"/>
    <w:rsid w:val="00DD3AEC"/>
    <w:rsid w:val="00DD55EB"/>
    <w:rsid w:val="00DD777C"/>
    <w:rsid w:val="00E12312"/>
    <w:rsid w:val="00E21D8A"/>
    <w:rsid w:val="00E36362"/>
    <w:rsid w:val="00E52B8A"/>
    <w:rsid w:val="00E534EE"/>
    <w:rsid w:val="00E63E22"/>
    <w:rsid w:val="00E97009"/>
    <w:rsid w:val="00EA436D"/>
    <w:rsid w:val="00ED3618"/>
    <w:rsid w:val="00ED423E"/>
    <w:rsid w:val="00F23A92"/>
    <w:rsid w:val="00F30085"/>
    <w:rsid w:val="00F44CAC"/>
    <w:rsid w:val="00F536A2"/>
    <w:rsid w:val="00F53AE1"/>
    <w:rsid w:val="00F53E6A"/>
    <w:rsid w:val="00F572A1"/>
    <w:rsid w:val="00F63B6F"/>
    <w:rsid w:val="00F71702"/>
    <w:rsid w:val="00F76C11"/>
    <w:rsid w:val="00F83F6E"/>
    <w:rsid w:val="00F90483"/>
    <w:rsid w:val="00FB4BF8"/>
    <w:rsid w:val="00FC77D9"/>
    <w:rsid w:val="00FD0946"/>
    <w:rsid w:val="00FD38EC"/>
    <w:rsid w:val="00FF6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BA"/>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8BA"/>
    <w:pPr>
      <w:tabs>
        <w:tab w:val="center" w:pos="4320"/>
        <w:tab w:val="right" w:pos="8640"/>
      </w:tabs>
    </w:pPr>
    <w:rPr>
      <w:szCs w:val="20"/>
    </w:rPr>
  </w:style>
  <w:style w:type="character" w:customStyle="1" w:styleId="FooterChar">
    <w:name w:val="Footer Char"/>
    <w:basedOn w:val="DefaultParagraphFont"/>
    <w:link w:val="Footer"/>
    <w:uiPriority w:val="99"/>
    <w:rsid w:val="007908BA"/>
    <w:rPr>
      <w:rFonts w:ascii="VNI-Times" w:eastAsia="Times New Roman" w:hAnsi="VNI-Times" w:cs="Times New Roman"/>
      <w:sz w:val="28"/>
      <w:szCs w:val="20"/>
    </w:rPr>
  </w:style>
  <w:style w:type="paragraph" w:styleId="BodyTextIndent">
    <w:name w:val="Body Text Indent"/>
    <w:basedOn w:val="Normal"/>
    <w:link w:val="BodyTextIndentChar"/>
    <w:semiHidden/>
    <w:unhideWhenUsed/>
    <w:rsid w:val="007908BA"/>
    <w:pPr>
      <w:spacing w:after="120"/>
      <w:ind w:left="360"/>
    </w:pPr>
    <w:rPr>
      <w:szCs w:val="20"/>
    </w:rPr>
  </w:style>
  <w:style w:type="character" w:customStyle="1" w:styleId="BodyTextIndentChar">
    <w:name w:val="Body Text Indent Char"/>
    <w:basedOn w:val="DefaultParagraphFont"/>
    <w:link w:val="BodyTextIndent"/>
    <w:semiHidden/>
    <w:rsid w:val="007908BA"/>
    <w:rPr>
      <w:rFonts w:ascii="VNI-Times" w:eastAsia="Times New Roman" w:hAnsi="VNI-Times" w:cs="Times New Roman"/>
      <w:sz w:val="28"/>
      <w:szCs w:val="20"/>
    </w:rPr>
  </w:style>
  <w:style w:type="paragraph" w:styleId="Header">
    <w:name w:val="header"/>
    <w:basedOn w:val="Normal"/>
    <w:link w:val="HeaderChar"/>
    <w:uiPriority w:val="99"/>
    <w:semiHidden/>
    <w:unhideWhenUsed/>
    <w:rsid w:val="0090605C"/>
    <w:pPr>
      <w:tabs>
        <w:tab w:val="center" w:pos="4680"/>
        <w:tab w:val="right" w:pos="9360"/>
      </w:tabs>
    </w:pPr>
  </w:style>
  <w:style w:type="character" w:customStyle="1" w:styleId="HeaderChar">
    <w:name w:val="Header Char"/>
    <w:basedOn w:val="DefaultParagraphFont"/>
    <w:link w:val="Header"/>
    <w:uiPriority w:val="99"/>
    <w:semiHidden/>
    <w:rsid w:val="0090605C"/>
    <w:rPr>
      <w:rFonts w:ascii="VNI-Times" w:eastAsia="Times New Roman" w:hAnsi="VNI-Times" w:cs="Times New Roman"/>
      <w:sz w:val="28"/>
      <w:szCs w:val="28"/>
    </w:rPr>
  </w:style>
  <w:style w:type="character" w:customStyle="1" w:styleId="normalchar">
    <w:name w:val="normal__char"/>
    <w:basedOn w:val="DefaultParagraphFont"/>
    <w:rsid w:val="00933DBE"/>
  </w:style>
  <w:style w:type="paragraph" w:customStyle="1" w:styleId="normal0">
    <w:name w:val="normal"/>
    <w:basedOn w:val="Normal"/>
    <w:rsid w:val="00933DBE"/>
    <w:pPr>
      <w:spacing w:before="100" w:beforeAutospacing="1" w:after="100" w:afterAutospacing="1"/>
    </w:pPr>
    <w:rPr>
      <w:rFonts w:ascii="Times New Roman" w:hAnsi="Times New Roman"/>
      <w:sz w:val="24"/>
      <w:szCs w:val="24"/>
    </w:rPr>
  </w:style>
  <w:style w:type="paragraph" w:customStyle="1" w:styleId="Char">
    <w:name w:val="Char"/>
    <w:basedOn w:val="Normal"/>
    <w:rsid w:val="00933DBE"/>
    <w:pPr>
      <w:spacing w:before="60" w:after="160" w:line="240" w:lineRule="exact"/>
      <w:ind w:firstLine="720"/>
      <w:jc w:val="both"/>
    </w:pPr>
    <w:rPr>
      <w:rFonts w:ascii="Verdana" w:hAnsi="Verdana"/>
      <w:sz w:val="20"/>
      <w:szCs w:val="20"/>
    </w:rPr>
  </w:style>
  <w:style w:type="paragraph" w:styleId="ListParagraph">
    <w:name w:val="List Paragraph"/>
    <w:basedOn w:val="Normal"/>
    <w:uiPriority w:val="34"/>
    <w:qFormat/>
    <w:rsid w:val="00646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BA"/>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08BA"/>
    <w:pPr>
      <w:tabs>
        <w:tab w:val="center" w:pos="4320"/>
        <w:tab w:val="right" w:pos="8640"/>
      </w:tabs>
    </w:pPr>
    <w:rPr>
      <w:szCs w:val="20"/>
    </w:rPr>
  </w:style>
  <w:style w:type="character" w:customStyle="1" w:styleId="FooterChar">
    <w:name w:val="Footer Char"/>
    <w:basedOn w:val="DefaultParagraphFont"/>
    <w:link w:val="Footer"/>
    <w:uiPriority w:val="99"/>
    <w:rsid w:val="007908BA"/>
    <w:rPr>
      <w:rFonts w:ascii="VNI-Times" w:eastAsia="Times New Roman" w:hAnsi="VNI-Times" w:cs="Times New Roman"/>
      <w:sz w:val="28"/>
      <w:szCs w:val="20"/>
    </w:rPr>
  </w:style>
  <w:style w:type="paragraph" w:styleId="BodyTextIndent">
    <w:name w:val="Body Text Indent"/>
    <w:basedOn w:val="Normal"/>
    <w:link w:val="BodyTextIndentChar"/>
    <w:semiHidden/>
    <w:unhideWhenUsed/>
    <w:rsid w:val="007908BA"/>
    <w:pPr>
      <w:spacing w:after="120"/>
      <w:ind w:left="360"/>
    </w:pPr>
    <w:rPr>
      <w:szCs w:val="20"/>
    </w:rPr>
  </w:style>
  <w:style w:type="character" w:customStyle="1" w:styleId="BodyTextIndentChar">
    <w:name w:val="Body Text Indent Char"/>
    <w:basedOn w:val="DefaultParagraphFont"/>
    <w:link w:val="BodyTextIndent"/>
    <w:semiHidden/>
    <w:rsid w:val="007908BA"/>
    <w:rPr>
      <w:rFonts w:ascii="VNI-Times" w:eastAsia="Times New Roman" w:hAnsi="VNI-Times" w:cs="Times New Roman"/>
      <w:sz w:val="28"/>
      <w:szCs w:val="20"/>
    </w:rPr>
  </w:style>
</w:styles>
</file>

<file path=word/webSettings.xml><?xml version="1.0" encoding="utf-8"?>
<w:webSettings xmlns:r="http://schemas.openxmlformats.org/officeDocument/2006/relationships" xmlns:w="http://schemas.openxmlformats.org/wordprocessingml/2006/main">
  <w:divs>
    <w:div w:id="725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HOINONGDAN</dc:creator>
  <cp:lastModifiedBy>Admin</cp:lastModifiedBy>
  <cp:revision>2</cp:revision>
  <cp:lastPrinted>2018-04-03T08:40:00Z</cp:lastPrinted>
  <dcterms:created xsi:type="dcterms:W3CDTF">2018-04-04T02:14:00Z</dcterms:created>
  <dcterms:modified xsi:type="dcterms:W3CDTF">2018-04-04T02:14:00Z</dcterms:modified>
</cp:coreProperties>
</file>