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7" w:type="dxa"/>
        <w:tblInd w:w="-885" w:type="dxa"/>
        <w:tblLook w:val="04A0"/>
      </w:tblPr>
      <w:tblGrid>
        <w:gridCol w:w="4821"/>
        <w:gridCol w:w="6096"/>
      </w:tblGrid>
      <w:tr w:rsidR="0018636F" w:rsidTr="0023696E">
        <w:tc>
          <w:tcPr>
            <w:tcW w:w="4821" w:type="dxa"/>
            <w:hideMark/>
          </w:tcPr>
          <w:p w:rsidR="00742756" w:rsidRDefault="0018636F" w:rsidP="00C67B82">
            <w:pPr>
              <w:tabs>
                <w:tab w:val="left" w:pos="3969"/>
              </w:tabs>
              <w:spacing w:line="264" w:lineRule="auto"/>
              <w:jc w:val="center"/>
              <w:rPr>
                <w:szCs w:val="28"/>
              </w:rPr>
            </w:pPr>
            <w:r>
              <w:rPr>
                <w:sz w:val="28"/>
                <w:szCs w:val="28"/>
              </w:rPr>
              <w:t>SỞ NÔNG NGHIỆP</w:t>
            </w:r>
            <w:r w:rsidR="00742756">
              <w:rPr>
                <w:sz w:val="28"/>
                <w:szCs w:val="28"/>
              </w:rPr>
              <w:t xml:space="preserve">&amp;PTNT </w:t>
            </w:r>
          </w:p>
          <w:p w:rsidR="0018636F" w:rsidRDefault="0018636F" w:rsidP="00C67B82">
            <w:pPr>
              <w:tabs>
                <w:tab w:val="left" w:pos="3969"/>
              </w:tabs>
              <w:spacing w:line="264" w:lineRule="auto"/>
              <w:jc w:val="center"/>
              <w:rPr>
                <w:szCs w:val="28"/>
              </w:rPr>
            </w:pPr>
            <w:r>
              <w:rPr>
                <w:sz w:val="28"/>
                <w:szCs w:val="28"/>
              </w:rPr>
              <w:t>HỘI NÔNG DÂN</w:t>
            </w:r>
          </w:p>
          <w:p w:rsidR="0018636F" w:rsidRDefault="0018636F" w:rsidP="00C67B82">
            <w:pPr>
              <w:tabs>
                <w:tab w:val="left" w:pos="3969"/>
              </w:tabs>
              <w:spacing w:line="264" w:lineRule="auto"/>
              <w:jc w:val="center"/>
              <w:rPr>
                <w:szCs w:val="28"/>
              </w:rPr>
            </w:pPr>
            <w:r>
              <w:rPr>
                <w:b/>
                <w:sz w:val="28"/>
                <w:szCs w:val="28"/>
              </w:rPr>
              <w:t>TỈNH NAM ĐỊNH</w:t>
            </w:r>
          </w:p>
          <w:p w:rsidR="0018636F" w:rsidRDefault="007A5C8F" w:rsidP="00C67B82">
            <w:pPr>
              <w:tabs>
                <w:tab w:val="left" w:pos="3969"/>
              </w:tabs>
              <w:spacing w:line="264" w:lineRule="auto"/>
              <w:rPr>
                <w:b/>
                <w:szCs w:val="28"/>
              </w:rPr>
            </w:pPr>
            <w:r w:rsidRPr="007A5C8F">
              <w:pict>
                <v:line id="_x0000_s1029" style="position:absolute;z-index:251660288" from="67.9pt,1.15pt" to="166.9pt,1.15pt"/>
              </w:pict>
            </w:r>
            <w:r w:rsidR="0018636F">
              <w:rPr>
                <w:sz w:val="28"/>
                <w:szCs w:val="28"/>
              </w:rPr>
              <w:t xml:space="preserve">  </w:t>
            </w:r>
            <w:r w:rsidR="0018636F">
              <w:rPr>
                <w:b/>
                <w:sz w:val="28"/>
                <w:szCs w:val="28"/>
              </w:rPr>
              <w:t xml:space="preserve"> </w:t>
            </w:r>
          </w:p>
          <w:p w:rsidR="0018636F" w:rsidRDefault="0018636F" w:rsidP="00064B0A">
            <w:pPr>
              <w:tabs>
                <w:tab w:val="left" w:pos="3969"/>
              </w:tabs>
              <w:spacing w:line="264" w:lineRule="auto"/>
              <w:jc w:val="center"/>
              <w:rPr>
                <w:szCs w:val="28"/>
              </w:rPr>
            </w:pPr>
            <w:r>
              <w:rPr>
                <w:sz w:val="28"/>
                <w:szCs w:val="28"/>
              </w:rPr>
              <w:t xml:space="preserve">Số:  </w:t>
            </w:r>
            <w:r w:rsidR="00064B0A">
              <w:rPr>
                <w:sz w:val="28"/>
                <w:szCs w:val="28"/>
              </w:rPr>
              <w:t>08</w:t>
            </w:r>
            <w:r>
              <w:rPr>
                <w:sz w:val="28"/>
                <w:szCs w:val="28"/>
              </w:rPr>
              <w:t xml:space="preserve"> /CTrPH-SNN - HNDT</w:t>
            </w:r>
          </w:p>
        </w:tc>
        <w:tc>
          <w:tcPr>
            <w:tcW w:w="6096" w:type="dxa"/>
          </w:tcPr>
          <w:p w:rsidR="0018636F" w:rsidRDefault="0018636F" w:rsidP="00C67B82">
            <w:pPr>
              <w:tabs>
                <w:tab w:val="left" w:pos="3969"/>
              </w:tabs>
              <w:spacing w:line="264" w:lineRule="auto"/>
              <w:jc w:val="center"/>
              <w:rPr>
                <w:b/>
                <w:szCs w:val="28"/>
              </w:rPr>
            </w:pPr>
            <w:r>
              <w:rPr>
                <w:b/>
                <w:sz w:val="28"/>
                <w:szCs w:val="28"/>
              </w:rPr>
              <w:t>CỘNG HOÀ XÃ HỘI CHỦ NGHĨA VIỆT NAM</w:t>
            </w:r>
          </w:p>
          <w:p w:rsidR="0018636F" w:rsidRDefault="007A5C8F" w:rsidP="00C67B82">
            <w:pPr>
              <w:tabs>
                <w:tab w:val="left" w:pos="3969"/>
              </w:tabs>
              <w:spacing w:line="264" w:lineRule="auto"/>
              <w:jc w:val="center"/>
              <w:rPr>
                <w:b/>
                <w:szCs w:val="28"/>
              </w:rPr>
            </w:pPr>
            <w:r w:rsidRPr="007A5C8F">
              <w:pict>
                <v:line id="_x0000_s1028" style="position:absolute;left:0;text-align:left;z-index:251661312" from="84.45pt,18.85pt" to="214.05pt,18.85pt"/>
              </w:pict>
            </w:r>
            <w:r w:rsidR="0018636F">
              <w:rPr>
                <w:b/>
                <w:sz w:val="28"/>
                <w:szCs w:val="28"/>
              </w:rPr>
              <w:t>Độc lập - Tự do - Hạnh phúc</w:t>
            </w:r>
          </w:p>
          <w:p w:rsidR="0018636F" w:rsidRDefault="0018636F" w:rsidP="00C67B82">
            <w:pPr>
              <w:tabs>
                <w:tab w:val="left" w:pos="3969"/>
              </w:tabs>
              <w:spacing w:line="264" w:lineRule="auto"/>
              <w:rPr>
                <w:b/>
                <w:szCs w:val="28"/>
              </w:rPr>
            </w:pPr>
          </w:p>
          <w:p w:rsidR="0018636F" w:rsidRDefault="0018636F" w:rsidP="00742756">
            <w:pPr>
              <w:tabs>
                <w:tab w:val="left" w:pos="3969"/>
              </w:tabs>
              <w:spacing w:line="264" w:lineRule="auto"/>
              <w:jc w:val="right"/>
              <w:rPr>
                <w:szCs w:val="28"/>
              </w:rPr>
            </w:pPr>
            <w:r>
              <w:rPr>
                <w:i/>
                <w:sz w:val="28"/>
                <w:szCs w:val="28"/>
              </w:rPr>
              <w:t xml:space="preserve">Nam Định, ngày </w:t>
            </w:r>
            <w:r w:rsidR="00742756">
              <w:rPr>
                <w:i/>
                <w:sz w:val="28"/>
                <w:szCs w:val="28"/>
              </w:rPr>
              <w:t>04</w:t>
            </w:r>
            <w:r w:rsidR="00064B0A">
              <w:rPr>
                <w:i/>
                <w:sz w:val="28"/>
                <w:szCs w:val="28"/>
              </w:rPr>
              <w:t xml:space="preserve"> </w:t>
            </w:r>
            <w:r>
              <w:rPr>
                <w:i/>
                <w:sz w:val="28"/>
                <w:szCs w:val="28"/>
              </w:rPr>
              <w:t xml:space="preserve">tháng </w:t>
            </w:r>
            <w:r w:rsidR="00742756">
              <w:rPr>
                <w:i/>
                <w:sz w:val="28"/>
                <w:szCs w:val="28"/>
              </w:rPr>
              <w:t>12</w:t>
            </w:r>
            <w:r>
              <w:rPr>
                <w:i/>
                <w:sz w:val="28"/>
                <w:szCs w:val="28"/>
              </w:rPr>
              <w:t xml:space="preserve"> năm 2015</w:t>
            </w:r>
          </w:p>
        </w:tc>
      </w:tr>
    </w:tbl>
    <w:p w:rsidR="0018636F" w:rsidRDefault="0018636F" w:rsidP="0018636F"/>
    <w:p w:rsidR="0018636F" w:rsidRDefault="0018636F" w:rsidP="0018636F"/>
    <w:p w:rsidR="0018636F" w:rsidRPr="00D469CA" w:rsidRDefault="0018636F" w:rsidP="0018636F">
      <w:pPr>
        <w:jc w:val="center"/>
        <w:rPr>
          <w:b/>
          <w:sz w:val="27"/>
          <w:szCs w:val="27"/>
        </w:rPr>
      </w:pPr>
      <w:r w:rsidRPr="00D469CA">
        <w:rPr>
          <w:b/>
          <w:sz w:val="27"/>
          <w:szCs w:val="27"/>
        </w:rPr>
        <w:t>CHƯƠNG TRÌNH PHỐI HỢP</w:t>
      </w:r>
    </w:p>
    <w:p w:rsidR="0018636F" w:rsidRPr="00D469CA" w:rsidRDefault="0018636F" w:rsidP="0018636F">
      <w:pPr>
        <w:jc w:val="center"/>
        <w:rPr>
          <w:b/>
          <w:sz w:val="27"/>
          <w:szCs w:val="27"/>
        </w:rPr>
      </w:pPr>
      <w:r w:rsidRPr="00D469CA">
        <w:rPr>
          <w:b/>
          <w:sz w:val="27"/>
          <w:szCs w:val="27"/>
        </w:rPr>
        <w:t>GIỮA HỘI NÔNG DÂN VÀ SỞ NÔNG NGHIỆP &amp; PTNT TỈNH NAM ĐỊNH</w:t>
      </w:r>
    </w:p>
    <w:p w:rsidR="0018636F" w:rsidRPr="00D469CA" w:rsidRDefault="0018636F" w:rsidP="0018636F">
      <w:pPr>
        <w:jc w:val="center"/>
        <w:rPr>
          <w:b/>
          <w:sz w:val="27"/>
          <w:szCs w:val="27"/>
        </w:rPr>
      </w:pPr>
      <w:r w:rsidRPr="00D469CA">
        <w:rPr>
          <w:b/>
          <w:sz w:val="27"/>
          <w:szCs w:val="27"/>
        </w:rPr>
        <w:t>GIAI ĐOẠN 201</w:t>
      </w:r>
      <w:r w:rsidR="003845DC">
        <w:rPr>
          <w:b/>
          <w:sz w:val="27"/>
          <w:szCs w:val="27"/>
        </w:rPr>
        <w:t>6</w:t>
      </w:r>
      <w:r w:rsidRPr="00D469CA">
        <w:rPr>
          <w:b/>
          <w:sz w:val="27"/>
          <w:szCs w:val="27"/>
        </w:rPr>
        <w:t xml:space="preserve"> - 2020</w:t>
      </w:r>
    </w:p>
    <w:p w:rsidR="0018636F" w:rsidRDefault="0018636F" w:rsidP="0018636F"/>
    <w:p w:rsidR="0018636F" w:rsidRDefault="005A07BF" w:rsidP="00FE6541">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Thực hiện</w:t>
      </w:r>
      <w:r w:rsidR="0018636F" w:rsidRPr="009339A4">
        <w:rPr>
          <w:color w:val="000000"/>
          <w:sz w:val="28"/>
          <w:szCs w:val="28"/>
        </w:rPr>
        <w:t xml:space="preserve"> Nghị quyết số 26-NQ/TW ngày 05 tháng 8 năm 2008 của Ban </w:t>
      </w:r>
      <w:r w:rsidR="0018636F">
        <w:rPr>
          <w:color w:val="000000"/>
          <w:sz w:val="28"/>
          <w:szCs w:val="28"/>
        </w:rPr>
        <w:t>C</w:t>
      </w:r>
      <w:r w:rsidR="0018636F" w:rsidRPr="009339A4">
        <w:rPr>
          <w:color w:val="000000"/>
          <w:sz w:val="28"/>
          <w:szCs w:val="28"/>
        </w:rPr>
        <w:t xml:space="preserve">hấp hành Trung ương Đảng (khóa X) về nông nghiệp, nông dân, nông thôn và Chương trình hành động số </w:t>
      </w:r>
      <w:r w:rsidR="00120C70">
        <w:rPr>
          <w:color w:val="000000"/>
          <w:sz w:val="28"/>
          <w:szCs w:val="28"/>
        </w:rPr>
        <w:t>23-CT</w:t>
      </w:r>
      <w:r w:rsidR="0018636F" w:rsidRPr="009339A4">
        <w:rPr>
          <w:color w:val="000000"/>
          <w:sz w:val="28"/>
          <w:szCs w:val="28"/>
        </w:rPr>
        <w:t xml:space="preserve">/TU ngày </w:t>
      </w:r>
      <w:r w:rsidR="00120C70">
        <w:rPr>
          <w:color w:val="000000"/>
          <w:sz w:val="28"/>
          <w:szCs w:val="28"/>
        </w:rPr>
        <w:t>30</w:t>
      </w:r>
      <w:r w:rsidR="0018636F" w:rsidRPr="009339A4">
        <w:rPr>
          <w:color w:val="000000"/>
          <w:sz w:val="28"/>
          <w:szCs w:val="28"/>
        </w:rPr>
        <w:t xml:space="preserve"> tháng </w:t>
      </w:r>
      <w:r w:rsidR="00120C70">
        <w:rPr>
          <w:color w:val="000000"/>
          <w:sz w:val="28"/>
          <w:szCs w:val="28"/>
        </w:rPr>
        <w:t xml:space="preserve">9 </w:t>
      </w:r>
      <w:r w:rsidR="0018636F">
        <w:rPr>
          <w:color w:val="000000"/>
          <w:sz w:val="28"/>
          <w:szCs w:val="28"/>
        </w:rPr>
        <w:t xml:space="preserve">năm </w:t>
      </w:r>
      <w:r w:rsidR="00120C70">
        <w:rPr>
          <w:color w:val="000000"/>
          <w:sz w:val="28"/>
          <w:szCs w:val="28"/>
        </w:rPr>
        <w:t>2008</w:t>
      </w:r>
      <w:r w:rsidR="0018636F" w:rsidRPr="009339A4">
        <w:rPr>
          <w:color w:val="000000"/>
          <w:sz w:val="28"/>
          <w:szCs w:val="28"/>
        </w:rPr>
        <w:t xml:space="preserve"> của Tỉnh ủy </w:t>
      </w:r>
      <w:r w:rsidR="0018636F">
        <w:rPr>
          <w:color w:val="000000"/>
          <w:sz w:val="28"/>
          <w:szCs w:val="28"/>
        </w:rPr>
        <w:t>Nam Định</w:t>
      </w:r>
      <w:r w:rsidR="0018636F" w:rsidRPr="009339A4">
        <w:rPr>
          <w:color w:val="000000"/>
          <w:sz w:val="28"/>
          <w:szCs w:val="28"/>
        </w:rPr>
        <w:t xml:space="preserve"> về thực hiện Nghị quyết Hội nghị lần thứ bảy BCHTW Đảng (khóa X) về nông nghiệp, nông dân, nông thôn;</w:t>
      </w:r>
    </w:p>
    <w:p w:rsidR="000C2086" w:rsidRDefault="0018636F" w:rsidP="00FE6541">
      <w:pPr>
        <w:pStyle w:val="NormalWeb"/>
        <w:shd w:val="clear" w:color="auto" w:fill="FFFFFF"/>
        <w:spacing w:before="120" w:beforeAutospacing="0" w:after="120" w:afterAutospacing="0" w:line="360" w:lineRule="exact"/>
        <w:ind w:firstLine="720"/>
        <w:jc w:val="both"/>
        <w:rPr>
          <w:color w:val="000000"/>
          <w:sz w:val="28"/>
          <w:szCs w:val="28"/>
        </w:rPr>
      </w:pPr>
      <w:r w:rsidRPr="009339A4">
        <w:rPr>
          <w:color w:val="000000"/>
          <w:sz w:val="28"/>
          <w:szCs w:val="28"/>
        </w:rPr>
        <w:t xml:space="preserve">Căn cứ Quyết định số 673/QĐ-TTg ngày 10/5/2011 của Thủ tướng Chính phủ về việc </w:t>
      </w:r>
      <w:r>
        <w:rPr>
          <w:color w:val="000000"/>
          <w:sz w:val="28"/>
          <w:szCs w:val="28"/>
        </w:rPr>
        <w:t>“</w:t>
      </w:r>
      <w:r w:rsidRPr="009339A4">
        <w:rPr>
          <w:color w:val="000000"/>
          <w:sz w:val="28"/>
          <w:szCs w:val="28"/>
        </w:rPr>
        <w:t xml:space="preserve">Hội Nông dân </w:t>
      </w:r>
      <w:r>
        <w:rPr>
          <w:color w:val="000000"/>
          <w:sz w:val="28"/>
          <w:szCs w:val="28"/>
        </w:rPr>
        <w:t xml:space="preserve">Việt Nam </w:t>
      </w:r>
      <w:r w:rsidRPr="009339A4">
        <w:rPr>
          <w:color w:val="000000"/>
          <w:sz w:val="28"/>
          <w:szCs w:val="28"/>
        </w:rPr>
        <w:t>trực tiếp thực hiện và phối hợp thực hiện một số chương trình, đề án phát triển kinh tế, văn hóa, xã hội nông thôn giai đoạn 2011-2020”;</w:t>
      </w:r>
    </w:p>
    <w:p w:rsidR="000C2086" w:rsidRDefault="0018636F" w:rsidP="00FE6541">
      <w:pPr>
        <w:pStyle w:val="NormalWeb"/>
        <w:shd w:val="clear" w:color="auto" w:fill="FFFFFF"/>
        <w:spacing w:before="120" w:beforeAutospacing="0" w:after="120" w:afterAutospacing="0" w:line="360" w:lineRule="exact"/>
        <w:ind w:firstLine="720"/>
        <w:jc w:val="both"/>
        <w:rPr>
          <w:color w:val="000000"/>
          <w:sz w:val="28"/>
          <w:szCs w:val="28"/>
        </w:rPr>
      </w:pPr>
      <w:r w:rsidRPr="009339A4">
        <w:rPr>
          <w:color w:val="000000"/>
          <w:sz w:val="28"/>
          <w:szCs w:val="28"/>
        </w:rPr>
        <w:t xml:space="preserve">Căn cứ Nghị quyết liên tịch số 08-NQLT/HND-BNN ngày 08/3/2012 giữa </w:t>
      </w:r>
      <w:r w:rsidR="003D5C61">
        <w:rPr>
          <w:color w:val="000000"/>
          <w:sz w:val="28"/>
          <w:szCs w:val="28"/>
        </w:rPr>
        <w:t xml:space="preserve">Trung ương </w:t>
      </w:r>
      <w:r w:rsidRPr="009339A4">
        <w:rPr>
          <w:color w:val="000000"/>
          <w:sz w:val="28"/>
          <w:szCs w:val="28"/>
        </w:rPr>
        <w:t>Hội Nông dân với Bộ Nông nghiệp &amp;PTNT về việc hỗ trợ nông dân phát triển nông nghiệp và xây dựng nông thôn mới giai đoạn 2012-20</w:t>
      </w:r>
      <w:r>
        <w:rPr>
          <w:color w:val="000000"/>
          <w:sz w:val="28"/>
          <w:szCs w:val="28"/>
        </w:rPr>
        <w:t>20</w:t>
      </w:r>
      <w:r w:rsidRPr="009339A4">
        <w:rPr>
          <w:color w:val="000000"/>
          <w:sz w:val="28"/>
          <w:szCs w:val="28"/>
        </w:rPr>
        <w:t>;</w:t>
      </w:r>
    </w:p>
    <w:p w:rsidR="000C2086" w:rsidRDefault="005C7FCE" w:rsidP="00FE6541">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Thực hiện</w:t>
      </w:r>
      <w:r w:rsidR="0018636F" w:rsidRPr="009339A4">
        <w:rPr>
          <w:color w:val="000000"/>
          <w:sz w:val="28"/>
          <w:szCs w:val="28"/>
        </w:rPr>
        <w:t xml:space="preserve"> </w:t>
      </w:r>
      <w:r w:rsidR="0018636F">
        <w:rPr>
          <w:color w:val="000000"/>
          <w:sz w:val="28"/>
          <w:szCs w:val="28"/>
        </w:rPr>
        <w:t>Kế hoạch số 42/KH-UBND ngày 20/5/2015 của UBND tỉnh Nam Định về việc tiếp tục thực hiện Quyết định số 673/QĐ-TTg, ngày 10/5/2011 của Thủ tướng Chính phủ về việc “</w:t>
      </w:r>
      <w:r w:rsidR="0018636F" w:rsidRPr="009339A4">
        <w:rPr>
          <w:color w:val="000000"/>
          <w:sz w:val="28"/>
          <w:szCs w:val="28"/>
        </w:rPr>
        <w:t xml:space="preserve">Hội Nông dân </w:t>
      </w:r>
      <w:r w:rsidR="0018636F">
        <w:rPr>
          <w:color w:val="000000"/>
          <w:sz w:val="28"/>
          <w:szCs w:val="28"/>
        </w:rPr>
        <w:t xml:space="preserve">Việt Nam </w:t>
      </w:r>
      <w:r w:rsidR="0018636F" w:rsidRPr="009339A4">
        <w:rPr>
          <w:color w:val="000000"/>
          <w:sz w:val="28"/>
          <w:szCs w:val="28"/>
        </w:rPr>
        <w:t>trực tiếp thực hiện và phối hợp thực hiện một số chương trình, đề án phát triển kinh tế, văn hóa, xã hội nông thôn</w:t>
      </w:r>
      <w:r w:rsidR="0018636F">
        <w:rPr>
          <w:color w:val="000000"/>
          <w:sz w:val="28"/>
          <w:szCs w:val="28"/>
        </w:rPr>
        <w:t>” trên địa bàn tỉnh đến năm 2020.</w:t>
      </w:r>
    </w:p>
    <w:p w:rsidR="002F2516" w:rsidRDefault="002F2516" w:rsidP="00FE6541">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Căn cứ Chương trình phối hợp số 17-CTPH/HND-MTTQ-BNN&amp;PTNT-BCT ngày 17/7/2014 giữa Hội Nông dân Việt Nam, Ủy ban Trung ương Mặt trận Tổ quốc Việt Nam, Bộ Nông nghiệp &amp; Phát triển nông thôn, Bộ Công thương về việc giám sát việc thực hiện pháp luật về sản xuất, kinh doanh vật tư nông nghiệp giai đoạn 2014 – 2020.</w:t>
      </w:r>
    </w:p>
    <w:p w:rsidR="000C2086" w:rsidRDefault="003D5C61" w:rsidP="00FE6541">
      <w:pPr>
        <w:pStyle w:val="NormalWeb"/>
        <w:shd w:val="clear" w:color="auto" w:fill="FFFFFF"/>
        <w:spacing w:before="120" w:beforeAutospacing="0" w:after="120" w:afterAutospacing="0" w:line="360" w:lineRule="exact"/>
        <w:ind w:firstLine="720"/>
        <w:jc w:val="both"/>
        <w:rPr>
          <w:color w:val="000000"/>
          <w:sz w:val="28"/>
          <w:szCs w:val="28"/>
        </w:rPr>
      </w:pPr>
      <w:r>
        <w:rPr>
          <w:color w:val="000000"/>
          <w:sz w:val="28"/>
          <w:szCs w:val="28"/>
        </w:rPr>
        <w:t>Căn cứ vào chức năng, nhiệm vụ</w:t>
      </w:r>
      <w:r w:rsidR="0018636F" w:rsidRPr="009339A4">
        <w:rPr>
          <w:color w:val="000000"/>
          <w:sz w:val="28"/>
          <w:szCs w:val="28"/>
        </w:rPr>
        <w:t xml:space="preserve"> của Sở Nông nghiệp &amp; PTNT và Hội Nông dân tỉnh </w:t>
      </w:r>
      <w:r w:rsidR="0018636F">
        <w:rPr>
          <w:color w:val="000000"/>
          <w:sz w:val="28"/>
          <w:szCs w:val="28"/>
        </w:rPr>
        <w:t>Nam Định</w:t>
      </w:r>
      <w:r w:rsidR="0018636F" w:rsidRPr="009339A4">
        <w:rPr>
          <w:color w:val="000000"/>
          <w:sz w:val="28"/>
          <w:szCs w:val="28"/>
        </w:rPr>
        <w:t>.</w:t>
      </w:r>
    </w:p>
    <w:p w:rsidR="0018636F" w:rsidRDefault="0018636F" w:rsidP="00FE6541">
      <w:pPr>
        <w:pStyle w:val="NormalWeb"/>
        <w:shd w:val="clear" w:color="auto" w:fill="FFFFFF"/>
        <w:spacing w:before="120" w:beforeAutospacing="0" w:after="120" w:afterAutospacing="0" w:line="360" w:lineRule="exact"/>
        <w:ind w:firstLine="720"/>
        <w:jc w:val="both"/>
        <w:rPr>
          <w:color w:val="000000"/>
          <w:sz w:val="28"/>
          <w:szCs w:val="28"/>
        </w:rPr>
      </w:pPr>
      <w:r w:rsidRPr="009339A4">
        <w:rPr>
          <w:color w:val="000000"/>
          <w:sz w:val="28"/>
          <w:szCs w:val="28"/>
        </w:rPr>
        <w:t xml:space="preserve"> Để đáp ứng các yêu cầu về phát triển nông nghiệp và nông thôn </w:t>
      </w:r>
      <w:r>
        <w:rPr>
          <w:color w:val="000000"/>
          <w:sz w:val="28"/>
          <w:szCs w:val="28"/>
        </w:rPr>
        <w:t>Nam Định</w:t>
      </w:r>
      <w:r w:rsidRPr="009339A4">
        <w:rPr>
          <w:color w:val="000000"/>
          <w:sz w:val="28"/>
          <w:szCs w:val="28"/>
        </w:rPr>
        <w:t xml:space="preserve"> trong thời kỳ công nghiệp hóa, hiện đại hóa nông nghiệp, nông thôn và xây dựng nông thôn mới; Sở Nông nghiệp &amp; PTNT và Hội Nông dân tỉnh </w:t>
      </w:r>
      <w:r>
        <w:rPr>
          <w:color w:val="000000"/>
          <w:sz w:val="28"/>
          <w:szCs w:val="28"/>
        </w:rPr>
        <w:t>Nam Định</w:t>
      </w:r>
      <w:r w:rsidRPr="009339A4">
        <w:rPr>
          <w:color w:val="000000"/>
          <w:sz w:val="28"/>
          <w:szCs w:val="28"/>
        </w:rPr>
        <w:t xml:space="preserve"> thống nhất Chương trình phối hợp hoạt động giai đoạn 201</w:t>
      </w:r>
      <w:r w:rsidR="003845DC">
        <w:rPr>
          <w:color w:val="000000"/>
          <w:sz w:val="28"/>
          <w:szCs w:val="28"/>
        </w:rPr>
        <w:t>6</w:t>
      </w:r>
      <w:r w:rsidRPr="009339A4">
        <w:rPr>
          <w:color w:val="000000"/>
          <w:sz w:val="28"/>
          <w:szCs w:val="28"/>
        </w:rPr>
        <w:t xml:space="preserve"> – 2020 để tăng cường hỗ trợ </w:t>
      </w:r>
      <w:r w:rsidRPr="009339A4">
        <w:rPr>
          <w:color w:val="000000"/>
          <w:sz w:val="28"/>
          <w:szCs w:val="28"/>
        </w:rPr>
        <w:lastRenderedPageBreak/>
        <w:t xml:space="preserve">nông dân, ngư dân đẩy mạnh phát triển kinh tế </w:t>
      </w:r>
      <w:r w:rsidR="00EF5A9D">
        <w:rPr>
          <w:color w:val="000000"/>
          <w:sz w:val="28"/>
          <w:szCs w:val="28"/>
        </w:rPr>
        <w:t>nông nghiệp,</w:t>
      </w:r>
      <w:r w:rsidR="007C626C">
        <w:rPr>
          <w:color w:val="000000"/>
          <w:sz w:val="28"/>
          <w:szCs w:val="28"/>
        </w:rPr>
        <w:t xml:space="preserve"> nông thôn </w:t>
      </w:r>
      <w:r w:rsidRPr="009339A4">
        <w:rPr>
          <w:color w:val="000000"/>
          <w:sz w:val="28"/>
          <w:szCs w:val="28"/>
        </w:rPr>
        <w:t>và xây dựng nông thôn mới.</w:t>
      </w:r>
    </w:p>
    <w:p w:rsidR="000C2086" w:rsidRDefault="0018636F" w:rsidP="00FE6541">
      <w:pPr>
        <w:pStyle w:val="NormalWeb"/>
        <w:shd w:val="clear" w:color="auto" w:fill="FFFFFF"/>
        <w:spacing w:before="120" w:beforeAutospacing="0" w:after="120" w:afterAutospacing="0" w:line="360" w:lineRule="exact"/>
        <w:ind w:firstLine="720"/>
        <w:jc w:val="both"/>
        <w:rPr>
          <w:b/>
          <w:color w:val="000000" w:themeColor="text1"/>
          <w:szCs w:val="28"/>
        </w:rPr>
      </w:pPr>
      <w:r w:rsidRPr="00B77139">
        <w:rPr>
          <w:b/>
          <w:color w:val="000000" w:themeColor="text1"/>
          <w:szCs w:val="28"/>
        </w:rPr>
        <w:t>I. MỤC TIÊU</w:t>
      </w:r>
    </w:p>
    <w:p w:rsidR="000C2086" w:rsidRDefault="0018636F" w:rsidP="00FE6541">
      <w:pPr>
        <w:pStyle w:val="NormalWeb"/>
        <w:shd w:val="clear" w:color="auto" w:fill="FFFFFF"/>
        <w:spacing w:before="120" w:beforeAutospacing="0" w:after="120" w:afterAutospacing="0" w:line="360" w:lineRule="exact"/>
        <w:ind w:firstLine="720"/>
        <w:jc w:val="both"/>
        <w:rPr>
          <w:b/>
          <w:color w:val="000000" w:themeColor="text1"/>
          <w:szCs w:val="28"/>
        </w:rPr>
      </w:pPr>
      <w:r w:rsidRPr="00B77139">
        <w:rPr>
          <w:color w:val="000000"/>
          <w:sz w:val="28"/>
          <w:szCs w:val="28"/>
        </w:rPr>
        <w:t xml:space="preserve">1. </w:t>
      </w:r>
      <w:r w:rsidR="00EF5A9D">
        <w:rPr>
          <w:color w:val="000000"/>
          <w:sz w:val="28"/>
          <w:szCs w:val="28"/>
        </w:rPr>
        <w:t>Định hướng cho các</w:t>
      </w:r>
      <w:r w:rsidRPr="00B77139">
        <w:rPr>
          <w:color w:val="000000"/>
          <w:sz w:val="28"/>
          <w:szCs w:val="28"/>
        </w:rPr>
        <w:t xml:space="preserve"> hội viên, nông dân thực hiện tốt các</w:t>
      </w:r>
      <w:r w:rsidR="000729AB">
        <w:rPr>
          <w:color w:val="000000"/>
          <w:sz w:val="28"/>
          <w:szCs w:val="28"/>
        </w:rPr>
        <w:t xml:space="preserve"> chủ trương, đường lối của Đảng,</w:t>
      </w:r>
      <w:r w:rsidRPr="00B77139">
        <w:rPr>
          <w:color w:val="000000"/>
          <w:sz w:val="28"/>
          <w:szCs w:val="28"/>
        </w:rPr>
        <w:t xml:space="preserve"> chính sách, pháp luật của Nhà nước về </w:t>
      </w:r>
      <w:r w:rsidR="007C626C">
        <w:rPr>
          <w:color w:val="000000"/>
          <w:sz w:val="28"/>
          <w:szCs w:val="28"/>
        </w:rPr>
        <w:t xml:space="preserve">phát triển </w:t>
      </w:r>
      <w:r w:rsidR="00EF5A9D">
        <w:rPr>
          <w:color w:val="000000"/>
          <w:sz w:val="28"/>
          <w:szCs w:val="28"/>
        </w:rPr>
        <w:t xml:space="preserve">nông nghiệp, </w:t>
      </w:r>
      <w:r w:rsidR="007C626C">
        <w:rPr>
          <w:color w:val="000000"/>
          <w:sz w:val="28"/>
          <w:szCs w:val="28"/>
        </w:rPr>
        <w:t>nông thôn</w:t>
      </w:r>
      <w:r w:rsidR="00EF5A9D">
        <w:rPr>
          <w:color w:val="000000"/>
          <w:sz w:val="28"/>
          <w:szCs w:val="28"/>
        </w:rPr>
        <w:t xml:space="preserve"> và xây dựng nông thôn mới;</w:t>
      </w:r>
      <w:r w:rsidR="007C626C">
        <w:rPr>
          <w:color w:val="000000"/>
          <w:sz w:val="28"/>
          <w:szCs w:val="28"/>
        </w:rPr>
        <w:t xml:space="preserve"> </w:t>
      </w:r>
      <w:r w:rsidRPr="00B77139">
        <w:rPr>
          <w:color w:val="000000"/>
          <w:sz w:val="28"/>
          <w:szCs w:val="28"/>
        </w:rPr>
        <w:t>phát huy hơn nữa vai trò trung tâm, nòng cốt của Hội Nông dân trong phong trào nông dân và công cuộc xây dựng nông thôn mới.</w:t>
      </w:r>
    </w:p>
    <w:p w:rsidR="004655C7" w:rsidRDefault="0018636F" w:rsidP="00FE6541">
      <w:pPr>
        <w:pStyle w:val="NormalWeb"/>
        <w:shd w:val="clear" w:color="auto" w:fill="FFFFFF"/>
        <w:spacing w:before="120" w:beforeAutospacing="0" w:after="120" w:afterAutospacing="0" w:line="360" w:lineRule="exact"/>
        <w:ind w:firstLine="720"/>
        <w:jc w:val="both"/>
        <w:rPr>
          <w:b/>
          <w:color w:val="000000" w:themeColor="text1"/>
          <w:szCs w:val="28"/>
        </w:rPr>
      </w:pPr>
      <w:r w:rsidRPr="00B77139">
        <w:rPr>
          <w:color w:val="000000"/>
          <w:sz w:val="28"/>
          <w:szCs w:val="28"/>
        </w:rPr>
        <w:t xml:space="preserve">2. </w:t>
      </w:r>
      <w:r w:rsidR="00EF5A9D">
        <w:rPr>
          <w:color w:val="000000"/>
          <w:sz w:val="28"/>
          <w:szCs w:val="28"/>
        </w:rPr>
        <w:t>Khuyến khích</w:t>
      </w:r>
      <w:r w:rsidRPr="00B77139">
        <w:rPr>
          <w:color w:val="000000"/>
          <w:sz w:val="28"/>
          <w:szCs w:val="28"/>
        </w:rPr>
        <w:t>, hỗ trợ</w:t>
      </w:r>
      <w:r w:rsidR="00EF5A9D">
        <w:rPr>
          <w:color w:val="000000"/>
          <w:sz w:val="28"/>
          <w:szCs w:val="28"/>
        </w:rPr>
        <w:t xml:space="preserve"> các</w:t>
      </w:r>
      <w:r w:rsidRPr="00B77139">
        <w:rPr>
          <w:color w:val="000000"/>
          <w:sz w:val="28"/>
          <w:szCs w:val="28"/>
        </w:rPr>
        <w:t xml:space="preserve"> hội viên, nông dân thi đua phát triển sản xuất, đẩy mạnh ứng dụng khoa học công nghệ</w:t>
      </w:r>
      <w:r w:rsidR="00EF5A9D">
        <w:rPr>
          <w:color w:val="000000"/>
          <w:sz w:val="28"/>
          <w:szCs w:val="28"/>
        </w:rPr>
        <w:t xml:space="preserve"> để nâng cao năng suất, chất lượng nông sản</w:t>
      </w:r>
      <w:r w:rsidRPr="00B77139">
        <w:rPr>
          <w:color w:val="000000"/>
          <w:sz w:val="28"/>
          <w:szCs w:val="28"/>
        </w:rPr>
        <w:t>, vươn lên làm giàu chính đáng; góp phần thúc đẩy chuyển dịch cơ cấu</w:t>
      </w:r>
      <w:r w:rsidR="00EF5A9D">
        <w:rPr>
          <w:color w:val="000000"/>
          <w:sz w:val="28"/>
          <w:szCs w:val="28"/>
        </w:rPr>
        <w:t xml:space="preserve"> nông nghiệp, kinh tế nông thôn,</w:t>
      </w:r>
      <w:r w:rsidRPr="00B77139">
        <w:rPr>
          <w:color w:val="000000"/>
          <w:sz w:val="28"/>
          <w:szCs w:val="28"/>
        </w:rPr>
        <w:t xml:space="preserve"> giảm nghèo</w:t>
      </w:r>
      <w:r w:rsidR="00E67859">
        <w:rPr>
          <w:color w:val="000000"/>
          <w:sz w:val="28"/>
          <w:szCs w:val="28"/>
        </w:rPr>
        <w:t xml:space="preserve"> bền vững</w:t>
      </w:r>
      <w:r w:rsidR="00EF5A9D">
        <w:rPr>
          <w:color w:val="000000"/>
          <w:sz w:val="28"/>
          <w:szCs w:val="28"/>
        </w:rPr>
        <w:t>;</w:t>
      </w:r>
      <w:r w:rsidRPr="00B77139">
        <w:rPr>
          <w:color w:val="000000"/>
          <w:sz w:val="28"/>
          <w:szCs w:val="28"/>
        </w:rPr>
        <w:t xml:space="preserve"> thúc đẩy quá trình công nghiệp hóa, hiện đại hóa nông nghiệp, nông thôn </w:t>
      </w:r>
      <w:r w:rsidR="00EF5A9D">
        <w:rPr>
          <w:color w:val="000000"/>
          <w:sz w:val="28"/>
          <w:szCs w:val="28"/>
        </w:rPr>
        <w:t xml:space="preserve">và </w:t>
      </w:r>
      <w:r w:rsidRPr="00B77139">
        <w:rPr>
          <w:color w:val="000000"/>
          <w:sz w:val="28"/>
          <w:szCs w:val="28"/>
        </w:rPr>
        <w:t>đáp ứng yêu cầu hội nhập kinh tế quốc tế.</w:t>
      </w:r>
    </w:p>
    <w:p w:rsidR="0018636F" w:rsidRDefault="0018636F" w:rsidP="00FE6541">
      <w:pPr>
        <w:pStyle w:val="NormalWeb"/>
        <w:shd w:val="clear" w:color="auto" w:fill="FFFFFF"/>
        <w:spacing w:before="120" w:beforeAutospacing="0" w:after="120" w:afterAutospacing="0" w:line="360" w:lineRule="exact"/>
        <w:ind w:firstLine="720"/>
        <w:jc w:val="both"/>
        <w:rPr>
          <w:color w:val="000000"/>
          <w:sz w:val="28"/>
          <w:szCs w:val="28"/>
        </w:rPr>
      </w:pPr>
      <w:r w:rsidRPr="00B77139">
        <w:rPr>
          <w:color w:val="000000"/>
          <w:sz w:val="28"/>
          <w:szCs w:val="28"/>
        </w:rPr>
        <w:t>3. Tạo môi trường, điều kiện cho hội viên Hội Nông dân tham gia có hiệu quả vào các chương trình, dự án kinh tế - xã hội có liên quan đến lĩnh vực nông nghiệp và phát triển nông thôn trên địa bàn, góp phần tăng cường khối đoàn kết toàn dân; tập hợp nông dân vào Hội để xây dựng tổ chức Hội Nông dân ngày càng vững mạnh.</w:t>
      </w:r>
    </w:p>
    <w:p w:rsidR="002F2516" w:rsidRPr="002F2516" w:rsidRDefault="002F2516"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F2516">
        <w:rPr>
          <w:color w:val="000000" w:themeColor="text1"/>
          <w:sz w:val="28"/>
          <w:szCs w:val="28"/>
        </w:rPr>
        <w:t xml:space="preserve">4. Nâng cao nhận thức, trách nhiệm của các tổ chức, cá nhân </w:t>
      </w:r>
      <w:r w:rsidR="006B6803">
        <w:rPr>
          <w:color w:val="000000" w:themeColor="text1"/>
          <w:sz w:val="28"/>
          <w:szCs w:val="28"/>
        </w:rPr>
        <w:t xml:space="preserve">và hội viên nông dân </w:t>
      </w:r>
      <w:r w:rsidRPr="002F2516">
        <w:rPr>
          <w:color w:val="000000" w:themeColor="text1"/>
          <w:sz w:val="28"/>
          <w:szCs w:val="28"/>
        </w:rPr>
        <w:t xml:space="preserve">trong việc thực hiện các quy định của pháp luật </w:t>
      </w:r>
      <w:r w:rsidR="006B6803">
        <w:rPr>
          <w:color w:val="000000" w:themeColor="text1"/>
          <w:sz w:val="28"/>
          <w:szCs w:val="28"/>
        </w:rPr>
        <w:t>về</w:t>
      </w:r>
      <w:r w:rsidRPr="002F2516">
        <w:rPr>
          <w:color w:val="000000" w:themeColor="text1"/>
          <w:sz w:val="28"/>
          <w:szCs w:val="28"/>
        </w:rPr>
        <w:t xml:space="preserve"> sản xuất, kinh doanh, sử dụng vật tư nông nghiệp; </w:t>
      </w:r>
      <w:r w:rsidR="006B6803">
        <w:rPr>
          <w:color w:val="000000" w:themeColor="text1"/>
          <w:sz w:val="28"/>
          <w:szCs w:val="28"/>
        </w:rPr>
        <w:t xml:space="preserve">nâng cao </w:t>
      </w:r>
      <w:r w:rsidRPr="002F2516">
        <w:rPr>
          <w:color w:val="000000" w:themeColor="text1"/>
          <w:sz w:val="28"/>
          <w:szCs w:val="28"/>
        </w:rPr>
        <w:t>năng lực giám sá</w:t>
      </w:r>
      <w:r w:rsidR="006B6803">
        <w:rPr>
          <w:color w:val="000000" w:themeColor="text1"/>
          <w:sz w:val="28"/>
          <w:szCs w:val="28"/>
        </w:rPr>
        <w:t>t của cán bộ, hội viên nông dân</w:t>
      </w:r>
      <w:r w:rsidRPr="002F2516">
        <w:rPr>
          <w:color w:val="000000" w:themeColor="text1"/>
          <w:sz w:val="28"/>
          <w:szCs w:val="28"/>
        </w:rPr>
        <w:t xml:space="preserve"> </w:t>
      </w:r>
      <w:r w:rsidR="006B6803">
        <w:rPr>
          <w:color w:val="000000" w:themeColor="text1"/>
          <w:sz w:val="28"/>
          <w:szCs w:val="28"/>
        </w:rPr>
        <w:t>đối với các hoạt động</w:t>
      </w:r>
      <w:r w:rsidRPr="002F2516">
        <w:rPr>
          <w:color w:val="000000" w:themeColor="text1"/>
          <w:sz w:val="28"/>
          <w:szCs w:val="28"/>
        </w:rPr>
        <w:t xml:space="preserve"> quản lý, sản xuất kinh doanh, sử dụng vật tư nông nghiệp theo quy định của pháp luật.</w:t>
      </w:r>
    </w:p>
    <w:p w:rsidR="0018636F" w:rsidRPr="002541CB" w:rsidRDefault="0018636F" w:rsidP="00FE6541">
      <w:pPr>
        <w:pStyle w:val="NormalWeb"/>
        <w:shd w:val="clear" w:color="auto" w:fill="FFFFFF"/>
        <w:spacing w:before="120" w:beforeAutospacing="0" w:after="120" w:afterAutospacing="0" w:line="360" w:lineRule="exact"/>
        <w:ind w:firstLine="720"/>
        <w:jc w:val="both"/>
        <w:rPr>
          <w:b/>
          <w:color w:val="000000"/>
          <w:szCs w:val="28"/>
        </w:rPr>
      </w:pPr>
      <w:r w:rsidRPr="002541CB">
        <w:rPr>
          <w:b/>
          <w:color w:val="000000"/>
          <w:szCs w:val="28"/>
        </w:rPr>
        <w:t>II. NỘI DUNG</w:t>
      </w:r>
    </w:p>
    <w:p w:rsidR="0018636F" w:rsidRPr="000E43F3" w:rsidRDefault="0018636F" w:rsidP="00FE6541">
      <w:pPr>
        <w:shd w:val="clear" w:color="auto" w:fill="FFFFFF"/>
        <w:spacing w:before="120" w:after="120" w:line="360" w:lineRule="exact"/>
        <w:ind w:firstLine="720"/>
        <w:jc w:val="both"/>
        <w:rPr>
          <w:color w:val="000000"/>
          <w:sz w:val="28"/>
          <w:szCs w:val="28"/>
        </w:rPr>
      </w:pPr>
      <w:r>
        <w:rPr>
          <w:b/>
          <w:bCs/>
          <w:color w:val="000000"/>
          <w:sz w:val="28"/>
          <w:szCs w:val="28"/>
        </w:rPr>
        <w:t>1</w:t>
      </w:r>
      <w:r w:rsidRPr="000E43F3">
        <w:rPr>
          <w:b/>
          <w:bCs/>
          <w:color w:val="000000"/>
          <w:sz w:val="28"/>
          <w:szCs w:val="28"/>
        </w:rPr>
        <w:t>.</w:t>
      </w:r>
      <w:r w:rsidRPr="000E43F3">
        <w:rPr>
          <w:color w:val="000000"/>
          <w:sz w:val="28"/>
          <w:szCs w:val="28"/>
        </w:rPr>
        <w:t> </w:t>
      </w:r>
      <w:r w:rsidRPr="000E43F3">
        <w:rPr>
          <w:b/>
          <w:bCs/>
          <w:color w:val="000000"/>
          <w:sz w:val="28"/>
          <w:szCs w:val="28"/>
        </w:rPr>
        <w:t>Công tác thông tin, tuyên truyền</w:t>
      </w:r>
    </w:p>
    <w:p w:rsidR="006B6803" w:rsidRDefault="006B6803" w:rsidP="00FE6541">
      <w:pPr>
        <w:shd w:val="clear" w:color="auto" w:fill="FFFFFF"/>
        <w:spacing w:before="120" w:after="120" w:line="360" w:lineRule="exact"/>
        <w:ind w:firstLine="720"/>
        <w:jc w:val="both"/>
        <w:rPr>
          <w:color w:val="000000"/>
          <w:sz w:val="28"/>
          <w:szCs w:val="28"/>
        </w:rPr>
      </w:pPr>
      <w:r>
        <w:rPr>
          <w:color w:val="000000"/>
          <w:sz w:val="28"/>
          <w:szCs w:val="28"/>
        </w:rPr>
        <w:t>1.1. Nội dung thông tin, tuyên truyền</w:t>
      </w:r>
    </w:p>
    <w:p w:rsidR="0018636F" w:rsidRPr="006B680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xml:space="preserve">- Tuyên truyền, phổ biến các chủ trương, chính sách của Đảng, pháp luật của Nhà nước về phát triển nông nghiệp, </w:t>
      </w:r>
      <w:r w:rsidR="006B6803">
        <w:rPr>
          <w:color w:val="000000"/>
          <w:sz w:val="28"/>
          <w:szCs w:val="28"/>
        </w:rPr>
        <w:t xml:space="preserve">nông thôn, nhất là </w:t>
      </w:r>
      <w:r w:rsidRPr="000E43F3">
        <w:rPr>
          <w:color w:val="000000"/>
          <w:sz w:val="28"/>
          <w:szCs w:val="28"/>
        </w:rPr>
        <w:t>chương trình mục tiêu quốc gia xây dựng nông thôn mới</w:t>
      </w:r>
      <w:r w:rsidR="006B6803">
        <w:rPr>
          <w:color w:val="000000"/>
          <w:sz w:val="28"/>
          <w:szCs w:val="28"/>
        </w:rPr>
        <w:t>,</w:t>
      </w:r>
      <w:r w:rsidRPr="000E43F3">
        <w:rPr>
          <w:color w:val="000000"/>
          <w:sz w:val="28"/>
          <w:szCs w:val="28"/>
        </w:rPr>
        <w:t xml:space="preserve"> </w:t>
      </w:r>
      <w:r w:rsidR="006B6803">
        <w:rPr>
          <w:color w:val="000000"/>
          <w:sz w:val="28"/>
          <w:szCs w:val="28"/>
        </w:rPr>
        <w:t>các chủ trương,</w:t>
      </w:r>
      <w:r w:rsidRPr="000E43F3">
        <w:rPr>
          <w:color w:val="000000"/>
          <w:sz w:val="28"/>
          <w:szCs w:val="28"/>
        </w:rPr>
        <w:t xml:space="preserve"> chính sách </w:t>
      </w:r>
      <w:r w:rsidR="006B6803">
        <w:rPr>
          <w:color w:val="000000"/>
          <w:sz w:val="28"/>
          <w:szCs w:val="28"/>
        </w:rPr>
        <w:t>của Đảng và Nhà nước đối với nông nghiệp, nông dân, nông thôn và các nội dung</w:t>
      </w:r>
      <w:r>
        <w:rPr>
          <w:color w:val="000000"/>
          <w:sz w:val="28"/>
          <w:szCs w:val="28"/>
        </w:rPr>
        <w:t xml:space="preserve"> </w:t>
      </w:r>
      <w:r w:rsidR="006B6803">
        <w:rPr>
          <w:color w:val="000000"/>
          <w:sz w:val="28"/>
          <w:szCs w:val="28"/>
        </w:rPr>
        <w:t>t</w:t>
      </w:r>
      <w:r w:rsidRPr="006B6803">
        <w:rPr>
          <w:color w:val="000000"/>
          <w:sz w:val="28"/>
          <w:szCs w:val="28"/>
        </w:rPr>
        <w:t>ái cơ cấu ngành nông nghiệp Nam Định theo hướng nâng cao giá trị gia tăng và phát triển bền vững giai đoạn 201</w:t>
      </w:r>
      <w:r w:rsidR="003845DC">
        <w:rPr>
          <w:color w:val="000000"/>
          <w:sz w:val="28"/>
          <w:szCs w:val="28"/>
        </w:rPr>
        <w:t>6</w:t>
      </w:r>
      <w:r w:rsidRPr="006B6803">
        <w:rPr>
          <w:color w:val="000000"/>
          <w:sz w:val="28"/>
          <w:szCs w:val="28"/>
        </w:rPr>
        <w:t xml:space="preserve"> – 2020.</w:t>
      </w:r>
    </w:p>
    <w:p w:rsidR="0018636F"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xml:space="preserve"> - Tuyên truyền, vân động hội viên nông dân tích cực ứng dụng </w:t>
      </w:r>
      <w:r w:rsidR="006B6803">
        <w:rPr>
          <w:color w:val="000000"/>
          <w:sz w:val="28"/>
          <w:szCs w:val="28"/>
        </w:rPr>
        <w:t xml:space="preserve">các </w:t>
      </w:r>
      <w:r w:rsidRPr="000E43F3">
        <w:rPr>
          <w:color w:val="000000"/>
          <w:sz w:val="28"/>
          <w:szCs w:val="28"/>
        </w:rPr>
        <w:t xml:space="preserve">tiến bộ khoa học kỹ thuật, công nghệ mới </w:t>
      </w:r>
      <w:r w:rsidR="000B3949">
        <w:rPr>
          <w:color w:val="000000"/>
          <w:sz w:val="28"/>
          <w:szCs w:val="28"/>
        </w:rPr>
        <w:t xml:space="preserve">và cơ giới hóa </w:t>
      </w:r>
      <w:r w:rsidRPr="000E43F3">
        <w:rPr>
          <w:color w:val="000000"/>
          <w:sz w:val="28"/>
          <w:szCs w:val="28"/>
        </w:rPr>
        <w:t xml:space="preserve">vào sản xuất, bảo quản </w:t>
      </w:r>
      <w:r w:rsidR="006B6803">
        <w:rPr>
          <w:color w:val="000000"/>
          <w:sz w:val="28"/>
          <w:szCs w:val="28"/>
        </w:rPr>
        <w:t xml:space="preserve">nông sản, </w:t>
      </w:r>
      <w:r w:rsidR="006B6803">
        <w:rPr>
          <w:color w:val="000000"/>
          <w:sz w:val="28"/>
          <w:szCs w:val="28"/>
        </w:rPr>
        <w:lastRenderedPageBreak/>
        <w:t>thực phẩm</w:t>
      </w:r>
      <w:r w:rsidRPr="000E43F3">
        <w:rPr>
          <w:color w:val="000000"/>
          <w:sz w:val="28"/>
          <w:szCs w:val="28"/>
        </w:rPr>
        <w:t>; tuyên truyền các điển hình tiên tiến trong sản xuất, kinh doanh, tiêu thụ nông sản.</w:t>
      </w:r>
    </w:p>
    <w:p w:rsidR="000B3949"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1.2. Phương thức và hình thức tuyên truyền</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Tuyên truyền trên mọi phương tiện: sách báo, tài liệu in ấn. Tuyên truyền thô</w:t>
      </w:r>
      <w:r>
        <w:rPr>
          <w:color w:val="000000"/>
          <w:sz w:val="28"/>
          <w:szCs w:val="28"/>
        </w:rPr>
        <w:t>ng qua Hội thi Nhà nông đua tài</w:t>
      </w:r>
      <w:r w:rsidR="000B3949">
        <w:rPr>
          <w:color w:val="000000"/>
          <w:sz w:val="28"/>
          <w:szCs w:val="28"/>
        </w:rPr>
        <w:t>;</w:t>
      </w:r>
      <w:r w:rsidRPr="000E43F3">
        <w:rPr>
          <w:color w:val="000000"/>
          <w:sz w:val="28"/>
          <w:szCs w:val="28"/>
        </w:rPr>
        <w:t xml:space="preserve"> </w:t>
      </w:r>
      <w:r w:rsidR="000B3949">
        <w:rPr>
          <w:color w:val="000000"/>
          <w:sz w:val="28"/>
          <w:szCs w:val="28"/>
        </w:rPr>
        <w:t>thông qua các cuộc</w:t>
      </w:r>
      <w:r w:rsidRPr="000E43F3">
        <w:rPr>
          <w:color w:val="000000"/>
          <w:sz w:val="28"/>
          <w:szCs w:val="28"/>
        </w:rPr>
        <w:t xml:space="preserve"> tổng kết phong trào nông dân thi đua sản xuất kinh doanh giỏi, các tổ hợp tác, câu lạc bộ khuyến nông, câu lạc bộ nông dân </w:t>
      </w:r>
      <w:r>
        <w:rPr>
          <w:color w:val="000000"/>
          <w:sz w:val="28"/>
          <w:szCs w:val="28"/>
        </w:rPr>
        <w:t>sản xuất kinh doanh giỏi</w:t>
      </w:r>
      <w:r w:rsidRPr="000E43F3">
        <w:rPr>
          <w:color w:val="000000"/>
          <w:sz w:val="28"/>
          <w:szCs w:val="28"/>
        </w:rPr>
        <w:t>, …</w:t>
      </w:r>
    </w:p>
    <w:p w:rsidR="0018636F" w:rsidRPr="000E43F3" w:rsidRDefault="0018636F" w:rsidP="00FE6541">
      <w:pPr>
        <w:shd w:val="clear" w:color="auto" w:fill="FFFFFF"/>
        <w:spacing w:before="120" w:after="120" w:line="360" w:lineRule="exact"/>
        <w:ind w:firstLine="720"/>
        <w:jc w:val="both"/>
        <w:rPr>
          <w:color w:val="000000"/>
          <w:sz w:val="28"/>
          <w:szCs w:val="28"/>
        </w:rPr>
      </w:pPr>
      <w:r>
        <w:rPr>
          <w:b/>
          <w:bCs/>
          <w:color w:val="000000"/>
          <w:sz w:val="28"/>
          <w:szCs w:val="28"/>
        </w:rPr>
        <w:t>2</w:t>
      </w:r>
      <w:r w:rsidRPr="000E43F3">
        <w:rPr>
          <w:b/>
          <w:bCs/>
          <w:color w:val="000000"/>
          <w:sz w:val="28"/>
          <w:szCs w:val="28"/>
        </w:rPr>
        <w:t xml:space="preserve">. Đẩy mạnh </w:t>
      </w:r>
      <w:r w:rsidR="00E67859">
        <w:rPr>
          <w:b/>
          <w:bCs/>
          <w:color w:val="000000"/>
          <w:sz w:val="28"/>
          <w:szCs w:val="28"/>
        </w:rPr>
        <w:t xml:space="preserve">các </w:t>
      </w:r>
      <w:r w:rsidRPr="000E43F3">
        <w:rPr>
          <w:b/>
          <w:bCs/>
          <w:color w:val="000000"/>
          <w:sz w:val="28"/>
          <w:szCs w:val="28"/>
        </w:rPr>
        <w:t>hoạt động khuyến nông, dạy nghề nông nghiệp, hỗ trợ hội viên, nông dân phát triển sản xuất.</w:t>
      </w:r>
    </w:p>
    <w:p w:rsidR="0018636F" w:rsidRPr="000E43F3" w:rsidRDefault="000B3949" w:rsidP="00FE6541">
      <w:pPr>
        <w:shd w:val="clear" w:color="auto" w:fill="FFFFFF"/>
        <w:spacing w:before="120" w:after="120" w:line="360" w:lineRule="exact"/>
        <w:ind w:firstLine="720"/>
        <w:jc w:val="both"/>
        <w:rPr>
          <w:color w:val="000000"/>
          <w:sz w:val="28"/>
          <w:szCs w:val="28"/>
        </w:rPr>
      </w:pPr>
      <w:r>
        <w:rPr>
          <w:i/>
          <w:iCs/>
          <w:color w:val="000000"/>
          <w:sz w:val="28"/>
          <w:szCs w:val="28"/>
        </w:rPr>
        <w:t>-</w:t>
      </w:r>
      <w:r w:rsidR="0018636F" w:rsidRPr="000E43F3">
        <w:rPr>
          <w:i/>
          <w:iCs/>
          <w:color w:val="000000"/>
          <w:sz w:val="28"/>
          <w:szCs w:val="28"/>
        </w:rPr>
        <w:t xml:space="preserve"> Phối hợp </w:t>
      </w:r>
      <w:r>
        <w:rPr>
          <w:i/>
          <w:iCs/>
          <w:color w:val="000000"/>
          <w:sz w:val="28"/>
          <w:szCs w:val="28"/>
        </w:rPr>
        <w:t>triển khai tốt các hoạt động</w:t>
      </w:r>
      <w:r w:rsidR="0018636F" w:rsidRPr="000E43F3">
        <w:rPr>
          <w:i/>
          <w:iCs/>
          <w:color w:val="000000"/>
          <w:sz w:val="28"/>
          <w:szCs w:val="28"/>
        </w:rPr>
        <w:t xml:space="preserve"> khuyến nông</w:t>
      </w:r>
    </w:p>
    <w:p w:rsidR="0018636F"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 xml:space="preserve">+ </w:t>
      </w:r>
      <w:r w:rsidR="0018636F" w:rsidRPr="000E43F3">
        <w:rPr>
          <w:color w:val="000000"/>
          <w:sz w:val="28"/>
          <w:szCs w:val="28"/>
        </w:rPr>
        <w:t xml:space="preserve">Tập huấn kỹ thuật và khoa học công nghệ mới </w:t>
      </w:r>
      <w:r>
        <w:rPr>
          <w:color w:val="000000"/>
          <w:sz w:val="28"/>
          <w:szCs w:val="28"/>
        </w:rPr>
        <w:t>cho</w:t>
      </w:r>
      <w:r w:rsidR="0018636F" w:rsidRPr="000E43F3">
        <w:rPr>
          <w:color w:val="000000"/>
          <w:sz w:val="28"/>
          <w:szCs w:val="28"/>
        </w:rPr>
        <w:t xml:space="preserve"> hội viên nông dân, chủ trang trại, gia trại để nâng cao kiến thức và kỹ năng sản xuất, quản lý kinh tế trong</w:t>
      </w:r>
      <w:r>
        <w:rPr>
          <w:color w:val="000000"/>
          <w:sz w:val="28"/>
          <w:szCs w:val="28"/>
        </w:rPr>
        <w:t xml:space="preserve"> lĩnh vực nông nghiệp, thủy sản</w:t>
      </w:r>
      <w:r w:rsidR="0018636F" w:rsidRPr="000E43F3">
        <w:rPr>
          <w:color w:val="000000"/>
          <w:sz w:val="28"/>
          <w:szCs w:val="28"/>
        </w:rPr>
        <w:t xml:space="preserve">… </w:t>
      </w:r>
      <w:r>
        <w:rPr>
          <w:color w:val="000000"/>
          <w:sz w:val="28"/>
          <w:szCs w:val="28"/>
        </w:rPr>
        <w:t>Đ</w:t>
      </w:r>
      <w:r w:rsidR="0018636F" w:rsidRPr="000E43F3">
        <w:rPr>
          <w:color w:val="000000"/>
          <w:sz w:val="28"/>
          <w:szCs w:val="28"/>
        </w:rPr>
        <w:t xml:space="preserve">ào tạo, tập huấn cho cán bộ Hội </w:t>
      </w:r>
      <w:r w:rsidR="0018636F">
        <w:rPr>
          <w:color w:val="000000"/>
          <w:sz w:val="28"/>
          <w:szCs w:val="28"/>
        </w:rPr>
        <w:t>N</w:t>
      </w:r>
      <w:r>
        <w:rPr>
          <w:color w:val="000000"/>
          <w:sz w:val="28"/>
          <w:szCs w:val="28"/>
        </w:rPr>
        <w:t>ông dân cơ sở</w:t>
      </w:r>
      <w:r w:rsidR="0018636F" w:rsidRPr="000E43F3">
        <w:rPr>
          <w:color w:val="000000"/>
          <w:sz w:val="28"/>
          <w:szCs w:val="28"/>
        </w:rPr>
        <w:t xml:space="preserve"> về nghiệp vụ khuyến nông gắn với nghiệp vụ công tác Hội.</w:t>
      </w:r>
    </w:p>
    <w:p w:rsidR="0018636F"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w:t>
      </w:r>
      <w:r w:rsidR="0018636F" w:rsidRPr="000E43F3">
        <w:rPr>
          <w:color w:val="000000"/>
          <w:sz w:val="28"/>
          <w:szCs w:val="28"/>
        </w:rPr>
        <w:t xml:space="preserve"> Thực hiện các dự án, mô hình khuyến nông </w:t>
      </w:r>
      <w:r>
        <w:rPr>
          <w:color w:val="000000"/>
          <w:sz w:val="28"/>
          <w:szCs w:val="28"/>
        </w:rPr>
        <w:t>để chu</w:t>
      </w:r>
      <w:r w:rsidR="008D705D">
        <w:rPr>
          <w:color w:val="000000"/>
          <w:sz w:val="28"/>
          <w:szCs w:val="28"/>
        </w:rPr>
        <w:t>yển giao các tiến bộ kỹ thuật và</w:t>
      </w:r>
      <w:r>
        <w:rPr>
          <w:color w:val="000000"/>
          <w:sz w:val="28"/>
          <w:szCs w:val="28"/>
        </w:rPr>
        <w:t xml:space="preserve"> công nghệ mới </w:t>
      </w:r>
      <w:r w:rsidR="0018636F" w:rsidRPr="000E43F3">
        <w:rPr>
          <w:color w:val="000000"/>
          <w:sz w:val="28"/>
          <w:szCs w:val="28"/>
        </w:rPr>
        <w:t xml:space="preserve">trong các lĩnh vực trồng trọt, chăn nuôi, thủy sản nhằm đẩy mạnh chuyển đổi cơ cấu cây trồng, vật nuôi nâng cao hiệu quả sản xuất; </w:t>
      </w:r>
      <w:r>
        <w:rPr>
          <w:color w:val="000000"/>
          <w:sz w:val="28"/>
          <w:szCs w:val="28"/>
        </w:rPr>
        <w:t xml:space="preserve">tập trung </w:t>
      </w:r>
      <w:r w:rsidR="0018636F" w:rsidRPr="000E43F3">
        <w:rPr>
          <w:color w:val="000000"/>
          <w:sz w:val="28"/>
          <w:szCs w:val="28"/>
        </w:rPr>
        <w:t xml:space="preserve">thực hiện các mô hình trình diễn </w:t>
      </w:r>
      <w:r>
        <w:rPr>
          <w:color w:val="000000"/>
          <w:sz w:val="28"/>
          <w:szCs w:val="28"/>
        </w:rPr>
        <w:t xml:space="preserve">với các tiến bộ kỹ thuật mới về </w:t>
      </w:r>
      <w:r w:rsidR="0018636F" w:rsidRPr="000E43F3">
        <w:rPr>
          <w:color w:val="000000"/>
          <w:sz w:val="28"/>
          <w:szCs w:val="28"/>
        </w:rPr>
        <w:t>nâng cao năng suất, chất lượng và đảm bảo vệ sinh an toàn thực phẩm; nhân rộng các mô hình tốt để nông dân đến tham quan, học tập.</w:t>
      </w:r>
    </w:p>
    <w:p w:rsidR="0018636F" w:rsidRPr="000E43F3" w:rsidRDefault="000B3949" w:rsidP="00FE6541">
      <w:pPr>
        <w:shd w:val="clear" w:color="auto" w:fill="FFFFFF"/>
        <w:spacing w:before="120" w:after="120" w:line="360" w:lineRule="exact"/>
        <w:ind w:firstLine="720"/>
        <w:jc w:val="both"/>
        <w:rPr>
          <w:color w:val="000000"/>
          <w:sz w:val="28"/>
          <w:szCs w:val="28"/>
        </w:rPr>
      </w:pPr>
      <w:r>
        <w:rPr>
          <w:i/>
          <w:iCs/>
          <w:color w:val="000000"/>
          <w:sz w:val="28"/>
          <w:szCs w:val="28"/>
        </w:rPr>
        <w:t>-</w:t>
      </w:r>
      <w:r w:rsidR="0018636F" w:rsidRPr="000E43F3">
        <w:rPr>
          <w:i/>
          <w:iCs/>
          <w:color w:val="000000"/>
          <w:sz w:val="28"/>
          <w:szCs w:val="28"/>
        </w:rPr>
        <w:t xml:space="preserve"> Phối hợp xây dựng và phát triển các mô hình: câu lạc bộ khuyến nông, câu lạc bộ nông dân </w:t>
      </w:r>
      <w:r w:rsidR="0018636F">
        <w:rPr>
          <w:i/>
          <w:iCs/>
          <w:color w:val="000000"/>
          <w:sz w:val="28"/>
          <w:szCs w:val="28"/>
        </w:rPr>
        <w:t>sản xuất kinh doanh giỏi</w:t>
      </w:r>
      <w:r w:rsidR="0018636F" w:rsidRPr="000E43F3">
        <w:rPr>
          <w:i/>
          <w:iCs/>
          <w:color w:val="000000"/>
          <w:sz w:val="28"/>
          <w:szCs w:val="28"/>
        </w:rPr>
        <w:t>, nhóm nông dân cùng sở thích,…</w:t>
      </w:r>
    </w:p>
    <w:p w:rsidR="0018636F"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w:t>
      </w:r>
      <w:r w:rsidR="0018636F" w:rsidRPr="000E43F3">
        <w:rPr>
          <w:color w:val="000000"/>
          <w:sz w:val="28"/>
          <w:szCs w:val="28"/>
        </w:rPr>
        <w:t xml:space="preserve"> Hàng năm các cấp Hội xây dựng kế hoạch đào tạo, tập huấn cho đối tượng là cán bộ, hội viên nông dân về kỹ thuật và phương pháp khuyến nông, kỹ năng tư vấn, hướng dẫn hội viên, nông dân ứng dụng tiến bộ khoa học kỹ thuật vào sản xuất.</w:t>
      </w:r>
    </w:p>
    <w:p w:rsidR="0018636F"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w:t>
      </w:r>
      <w:r w:rsidR="0018636F" w:rsidRPr="000E43F3">
        <w:rPr>
          <w:color w:val="000000"/>
          <w:sz w:val="28"/>
          <w:szCs w:val="28"/>
        </w:rPr>
        <w:t xml:space="preserve"> Triền khai xây dựng các mô hình gắn với chi hội nông dân làm hạt nhân trong việc xây dựng mô hình trình diễn, chuyển giao khoa học kỹ thuật, các hoạt động dịch vụ, tư vấn cho hội viên nông dân và chủ trang trại ở nông thôn về việc áp dụng khoa học công nghệ mới vào sản xuất, tích cực tham gia xây dựng cánh đồng mẫu</w:t>
      </w:r>
      <w:r w:rsidR="003D5C61">
        <w:rPr>
          <w:color w:val="000000"/>
          <w:sz w:val="28"/>
          <w:szCs w:val="28"/>
        </w:rPr>
        <w:t xml:space="preserve"> lớn</w:t>
      </w:r>
      <w:r w:rsidR="0018636F" w:rsidRPr="000E43F3">
        <w:rPr>
          <w:color w:val="000000"/>
          <w:sz w:val="28"/>
          <w:szCs w:val="28"/>
        </w:rPr>
        <w:t>, phát triển kinh tế hộ gia đình, phát triển trang trại, gia trại.</w:t>
      </w:r>
    </w:p>
    <w:p w:rsidR="0018636F" w:rsidRPr="000E43F3" w:rsidRDefault="000B3949" w:rsidP="00FE6541">
      <w:pPr>
        <w:shd w:val="clear" w:color="auto" w:fill="FFFFFF"/>
        <w:spacing w:before="120" w:after="120" w:line="360" w:lineRule="exact"/>
        <w:ind w:firstLine="720"/>
        <w:jc w:val="both"/>
        <w:rPr>
          <w:color w:val="000000"/>
          <w:sz w:val="28"/>
          <w:szCs w:val="28"/>
        </w:rPr>
      </w:pPr>
      <w:r>
        <w:rPr>
          <w:color w:val="000000"/>
          <w:sz w:val="28"/>
          <w:szCs w:val="28"/>
        </w:rPr>
        <w:t>+</w:t>
      </w:r>
      <w:r w:rsidR="0018636F" w:rsidRPr="000E43F3">
        <w:rPr>
          <w:color w:val="000000"/>
          <w:sz w:val="28"/>
          <w:szCs w:val="28"/>
        </w:rPr>
        <w:t xml:space="preserve"> Xây dựng tủ sách khoa học kỹ thuật cho các câu lạc bộ, các chi hội nông dân, mỗi cơ sở có 01 tủ sách để cán bộ, hội viên nông dân trao đổi, học tập kinh nghiệm.</w:t>
      </w:r>
    </w:p>
    <w:p w:rsidR="0018636F" w:rsidRPr="000E43F3" w:rsidRDefault="000B3949" w:rsidP="00FE6541">
      <w:pPr>
        <w:shd w:val="clear" w:color="auto" w:fill="FFFFFF"/>
        <w:spacing w:before="120" w:after="120" w:line="360" w:lineRule="exact"/>
        <w:ind w:firstLine="720"/>
        <w:jc w:val="both"/>
        <w:rPr>
          <w:color w:val="000000"/>
          <w:sz w:val="28"/>
          <w:szCs w:val="28"/>
        </w:rPr>
      </w:pPr>
      <w:r>
        <w:rPr>
          <w:i/>
          <w:iCs/>
          <w:color w:val="000000"/>
          <w:sz w:val="28"/>
          <w:szCs w:val="28"/>
        </w:rPr>
        <w:t>-</w:t>
      </w:r>
      <w:r w:rsidR="0018636F" w:rsidRPr="000E43F3">
        <w:rPr>
          <w:i/>
          <w:iCs/>
          <w:color w:val="000000"/>
          <w:sz w:val="28"/>
          <w:szCs w:val="28"/>
        </w:rPr>
        <w:t xml:space="preserve"> Phối hợp tổ chức đào tạo nghề cho Hội viên, nông dân thông qua việc tổ chức các lớp dạy nghề ngắn hạn về trồng trọt, chăn nuôi, thủy sản gắn với tạo việc </w:t>
      </w:r>
      <w:r w:rsidR="0018636F" w:rsidRPr="000E43F3">
        <w:rPr>
          <w:i/>
          <w:iCs/>
          <w:color w:val="000000"/>
          <w:sz w:val="28"/>
          <w:szCs w:val="28"/>
        </w:rPr>
        <w:lastRenderedPageBreak/>
        <w:t>làm tại chỗ phù hợp với tình hình thực tiễn nông nghiệp nông thôn ở từng địa phương, cơ sở; góp phần thực hiện có hiệu quả Đề án “Đào tạo nghề cho lao động nông thôn đến năm 2020” theo Quyết định 1956/QĐ-TTg ngày 27/11/2009 của Thủ tướng Chính phủ.</w:t>
      </w:r>
    </w:p>
    <w:p w:rsidR="0018636F" w:rsidRPr="000E43F3" w:rsidRDefault="002F2516" w:rsidP="00FE6541">
      <w:pPr>
        <w:shd w:val="clear" w:color="auto" w:fill="FFFFFF"/>
        <w:spacing w:before="120" w:after="120" w:line="360" w:lineRule="exact"/>
        <w:ind w:firstLine="720"/>
        <w:jc w:val="both"/>
        <w:rPr>
          <w:color w:val="000000"/>
          <w:sz w:val="28"/>
          <w:szCs w:val="28"/>
        </w:rPr>
      </w:pPr>
      <w:r>
        <w:rPr>
          <w:b/>
          <w:bCs/>
          <w:color w:val="000000"/>
          <w:sz w:val="28"/>
          <w:szCs w:val="28"/>
        </w:rPr>
        <w:t>3</w:t>
      </w:r>
      <w:r w:rsidR="0018636F" w:rsidRPr="000E43F3">
        <w:rPr>
          <w:b/>
          <w:bCs/>
          <w:color w:val="000000"/>
          <w:sz w:val="28"/>
          <w:szCs w:val="28"/>
        </w:rPr>
        <w:t>. Tăng cường phối hợp thực hiện Chương trình mục tiêu quốc gia xây dựng nông thôn mới và phát triển kinh tế hợp tác</w:t>
      </w:r>
    </w:p>
    <w:p w:rsidR="004655C7"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xml:space="preserve">- Tăng cường thông tin, tuyên truyền, phổ biến chủ trương, chính sách của Đảng, Nhà nước về Chương trình xây dựng nông thôn mới, nhất là các chính sách mới ban hành. Tuyên truyền để nông dân hiểu được xây dựng nông thôn mới gồm những nội dung gì, ai làm và làm như thế nào, quy trình thủ tục các bước tiến hành XDNTM; đặc biệt làm rõ việc xây dựng nông thôn mới là trách nhiệm chủ thể của chính người dân, nòng cốt </w:t>
      </w:r>
      <w:r w:rsidR="004655C7">
        <w:rPr>
          <w:color w:val="000000"/>
          <w:sz w:val="28"/>
          <w:szCs w:val="28"/>
        </w:rPr>
        <w:t>là nông dân ở các xã trong tỉnh.</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Vận động hội viên, nông dân tham gia quản lý và đóng góp các nguồn lực (tiền của, đất đai, vật tư, nhân lực …) để xây dựng nông thôn mới và phát triển cơ sở hạ tầng nông thôn.</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Hướng dẫn phát triển kinh tế tập thể, kinh tế hợp tác trong nông nghiệp và xây dựng</w:t>
      </w:r>
      <w:r w:rsidR="000B3949">
        <w:rPr>
          <w:color w:val="000000"/>
          <w:sz w:val="28"/>
          <w:szCs w:val="28"/>
        </w:rPr>
        <w:t>,</w:t>
      </w:r>
      <w:r w:rsidRPr="000E43F3">
        <w:rPr>
          <w:color w:val="000000"/>
          <w:sz w:val="28"/>
          <w:szCs w:val="28"/>
        </w:rPr>
        <w:t xml:space="preserve"> nhân</w:t>
      </w:r>
      <w:r w:rsidR="000B3949">
        <w:rPr>
          <w:color w:val="000000"/>
          <w:sz w:val="28"/>
          <w:szCs w:val="28"/>
        </w:rPr>
        <w:t xml:space="preserve"> rộng mô hình điểm về tổ hợp tác</w:t>
      </w:r>
      <w:r w:rsidRPr="000E43F3">
        <w:rPr>
          <w:color w:val="000000"/>
          <w:sz w:val="28"/>
          <w:szCs w:val="28"/>
        </w:rPr>
        <w:t xml:space="preserve"> sản xuất nông nghiệp và tiêu thụ nông sản.</w:t>
      </w:r>
    </w:p>
    <w:p w:rsidR="0018636F" w:rsidRPr="000E43F3" w:rsidRDefault="002F2516" w:rsidP="00FE6541">
      <w:pPr>
        <w:shd w:val="clear" w:color="auto" w:fill="FFFFFF"/>
        <w:spacing w:before="120" w:after="120" w:line="360" w:lineRule="exact"/>
        <w:ind w:firstLine="720"/>
        <w:jc w:val="both"/>
        <w:rPr>
          <w:color w:val="000000"/>
          <w:sz w:val="28"/>
          <w:szCs w:val="28"/>
        </w:rPr>
      </w:pPr>
      <w:r>
        <w:rPr>
          <w:b/>
          <w:bCs/>
          <w:color w:val="000000"/>
          <w:sz w:val="28"/>
          <w:szCs w:val="28"/>
        </w:rPr>
        <w:t>4</w:t>
      </w:r>
      <w:r w:rsidR="0018636F" w:rsidRPr="000E43F3">
        <w:rPr>
          <w:b/>
          <w:bCs/>
          <w:color w:val="000000"/>
          <w:sz w:val="28"/>
          <w:szCs w:val="28"/>
        </w:rPr>
        <w:t xml:space="preserve">. Phối hợp </w:t>
      </w:r>
      <w:r w:rsidR="000B3949">
        <w:rPr>
          <w:b/>
          <w:bCs/>
          <w:color w:val="000000"/>
          <w:sz w:val="28"/>
          <w:szCs w:val="28"/>
        </w:rPr>
        <w:t xml:space="preserve">tham mưu </w:t>
      </w:r>
      <w:r w:rsidR="0018636F" w:rsidRPr="000E43F3">
        <w:rPr>
          <w:b/>
          <w:bCs/>
          <w:color w:val="000000"/>
          <w:sz w:val="28"/>
          <w:szCs w:val="28"/>
        </w:rPr>
        <w:t>xây dựng định hướng</w:t>
      </w:r>
      <w:r w:rsidR="000B3949">
        <w:rPr>
          <w:b/>
          <w:bCs/>
          <w:color w:val="000000"/>
          <w:sz w:val="28"/>
          <w:szCs w:val="28"/>
        </w:rPr>
        <w:t xml:space="preserve"> và các giải pháp, cơ chế - chính sách</w:t>
      </w:r>
      <w:r w:rsidR="0018636F" w:rsidRPr="000E43F3">
        <w:rPr>
          <w:b/>
          <w:bCs/>
          <w:color w:val="000000"/>
          <w:sz w:val="28"/>
          <w:szCs w:val="28"/>
        </w:rPr>
        <w:t xml:space="preserve"> phát triển nông nghiệp, nông thôn; </w:t>
      </w:r>
      <w:r w:rsidR="000B3949">
        <w:rPr>
          <w:b/>
          <w:bCs/>
          <w:color w:val="000000"/>
          <w:sz w:val="28"/>
          <w:szCs w:val="28"/>
        </w:rPr>
        <w:t xml:space="preserve">triển khai </w:t>
      </w:r>
      <w:r w:rsidR="0018636F" w:rsidRPr="000E43F3">
        <w:rPr>
          <w:b/>
          <w:bCs/>
          <w:color w:val="000000"/>
          <w:sz w:val="28"/>
          <w:szCs w:val="28"/>
        </w:rPr>
        <w:t xml:space="preserve">các chương trình, dự án </w:t>
      </w:r>
      <w:r w:rsidR="000B3949">
        <w:rPr>
          <w:b/>
          <w:bCs/>
          <w:color w:val="000000"/>
          <w:sz w:val="28"/>
          <w:szCs w:val="28"/>
        </w:rPr>
        <w:t>về</w:t>
      </w:r>
      <w:r w:rsidR="0018636F" w:rsidRPr="000E43F3">
        <w:rPr>
          <w:b/>
          <w:bCs/>
          <w:color w:val="000000"/>
          <w:sz w:val="28"/>
          <w:szCs w:val="28"/>
        </w:rPr>
        <w:t xml:space="preserve"> nông nghiệp và phát triển nông thôn.</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Ph</w:t>
      </w:r>
      <w:r w:rsidR="000B3949">
        <w:rPr>
          <w:color w:val="000000"/>
          <w:sz w:val="28"/>
          <w:szCs w:val="28"/>
        </w:rPr>
        <w:t>ối hợp nghiên cứu, đề xuất với T</w:t>
      </w:r>
      <w:r w:rsidRPr="000E43F3">
        <w:rPr>
          <w:color w:val="000000"/>
          <w:sz w:val="28"/>
          <w:szCs w:val="28"/>
        </w:rPr>
        <w:t xml:space="preserve">ỉnh ban hành cơ chế, chính sách phát triển nông nghiệp, nông thôn; xây dựng </w:t>
      </w:r>
      <w:r w:rsidR="000B3949">
        <w:rPr>
          <w:color w:val="000000"/>
          <w:sz w:val="28"/>
          <w:szCs w:val="28"/>
        </w:rPr>
        <w:t xml:space="preserve">định hướng </w:t>
      </w:r>
      <w:r w:rsidRPr="000E43F3">
        <w:rPr>
          <w:color w:val="000000"/>
          <w:sz w:val="28"/>
          <w:szCs w:val="28"/>
        </w:rPr>
        <w:t xml:space="preserve">chiến lược, kế hoạch phát triển nông nghiệp, nông thôn tỉnh </w:t>
      </w:r>
      <w:r>
        <w:rPr>
          <w:color w:val="000000"/>
          <w:sz w:val="28"/>
          <w:szCs w:val="28"/>
        </w:rPr>
        <w:t>Nam Định</w:t>
      </w:r>
      <w:r w:rsidRPr="000E43F3">
        <w:rPr>
          <w:color w:val="000000"/>
          <w:sz w:val="28"/>
          <w:szCs w:val="28"/>
        </w:rPr>
        <w:t xml:space="preserve"> </w:t>
      </w:r>
      <w:r>
        <w:rPr>
          <w:color w:val="000000"/>
          <w:sz w:val="28"/>
          <w:szCs w:val="28"/>
        </w:rPr>
        <w:t>giai đoạn 201</w:t>
      </w:r>
      <w:r w:rsidR="003845DC">
        <w:rPr>
          <w:color w:val="000000"/>
          <w:sz w:val="28"/>
          <w:szCs w:val="28"/>
        </w:rPr>
        <w:t>6</w:t>
      </w:r>
      <w:r w:rsidRPr="000E43F3">
        <w:rPr>
          <w:color w:val="000000"/>
          <w:sz w:val="28"/>
          <w:szCs w:val="28"/>
        </w:rPr>
        <w:t xml:space="preserve"> – 2020.</w:t>
      </w:r>
    </w:p>
    <w:p w:rsidR="0018636F"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Phối hợp</w:t>
      </w:r>
      <w:r w:rsidR="000B3949">
        <w:rPr>
          <w:color w:val="000000"/>
          <w:sz w:val="28"/>
          <w:szCs w:val="28"/>
        </w:rPr>
        <w:t xml:space="preserve"> tổ chức, triển khai</w:t>
      </w:r>
      <w:r w:rsidRPr="000E43F3">
        <w:rPr>
          <w:color w:val="000000"/>
          <w:sz w:val="28"/>
          <w:szCs w:val="28"/>
        </w:rPr>
        <w:t xml:space="preserve"> thực hiện các chương trình, dự án</w:t>
      </w:r>
      <w:r w:rsidR="000B3949">
        <w:rPr>
          <w:color w:val="000000"/>
          <w:sz w:val="28"/>
          <w:szCs w:val="28"/>
        </w:rPr>
        <w:t xml:space="preserve"> phát triển sản xuất, nâng cao chất lượng nông sản, thực phẩm</w:t>
      </w:r>
      <w:r w:rsidRPr="000E43F3">
        <w:rPr>
          <w:color w:val="000000"/>
          <w:sz w:val="28"/>
          <w:szCs w:val="28"/>
        </w:rPr>
        <w:t>.</w:t>
      </w:r>
    </w:p>
    <w:p w:rsidR="00446F9C" w:rsidRPr="000E43F3" w:rsidRDefault="00446F9C" w:rsidP="00FE6541">
      <w:pPr>
        <w:shd w:val="clear" w:color="auto" w:fill="FFFFFF"/>
        <w:spacing w:before="120" w:after="120" w:line="360" w:lineRule="exact"/>
        <w:ind w:firstLine="720"/>
        <w:jc w:val="both"/>
        <w:rPr>
          <w:color w:val="000000"/>
          <w:sz w:val="28"/>
          <w:szCs w:val="28"/>
        </w:rPr>
      </w:pPr>
      <w:r>
        <w:rPr>
          <w:color w:val="000000"/>
          <w:sz w:val="28"/>
          <w:szCs w:val="28"/>
        </w:rPr>
        <w:t>- Phối hợp giám sát việc thực hiện pháp luật về sản xuất, kinh doanh vật tư nông nghiệp giai đoạn 201</w:t>
      </w:r>
      <w:r w:rsidR="003845DC">
        <w:rPr>
          <w:color w:val="000000"/>
          <w:sz w:val="28"/>
          <w:szCs w:val="28"/>
        </w:rPr>
        <w:t>4</w:t>
      </w:r>
      <w:r>
        <w:rPr>
          <w:color w:val="000000"/>
          <w:sz w:val="28"/>
          <w:szCs w:val="28"/>
        </w:rPr>
        <w:t xml:space="preserve"> – 2020.</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Phối hợp vận động nông dân tích cực tham gia thực hiện</w:t>
      </w:r>
      <w:r w:rsidR="000B3949">
        <w:rPr>
          <w:color w:val="000000"/>
          <w:sz w:val="28"/>
          <w:szCs w:val="28"/>
        </w:rPr>
        <w:t xml:space="preserve"> các</w:t>
      </w:r>
      <w:r w:rsidRPr="000E43F3">
        <w:rPr>
          <w:color w:val="000000"/>
          <w:sz w:val="28"/>
          <w:szCs w:val="28"/>
        </w:rPr>
        <w:t xml:space="preserve"> chương trình mục tiêu quốc gia</w:t>
      </w:r>
      <w:r w:rsidR="000B3949">
        <w:rPr>
          <w:color w:val="000000"/>
          <w:sz w:val="28"/>
          <w:szCs w:val="28"/>
        </w:rPr>
        <w:t xml:space="preserve"> nhất là về xây dựng nông thôn mới,</w:t>
      </w:r>
      <w:r w:rsidRPr="000E43F3">
        <w:rPr>
          <w:color w:val="000000"/>
          <w:sz w:val="28"/>
          <w:szCs w:val="28"/>
        </w:rPr>
        <w:t xml:space="preserve"> cấp nước sạch và vệ sinh môi trường nông thôn giai đoạn 201</w:t>
      </w:r>
      <w:r w:rsidR="003845DC">
        <w:rPr>
          <w:color w:val="000000"/>
          <w:sz w:val="28"/>
          <w:szCs w:val="28"/>
        </w:rPr>
        <w:t>6</w:t>
      </w:r>
      <w:r w:rsidRPr="000E43F3">
        <w:rPr>
          <w:color w:val="000000"/>
          <w:sz w:val="28"/>
          <w:szCs w:val="28"/>
        </w:rPr>
        <w:t xml:space="preserve"> – 20</w:t>
      </w:r>
      <w:r w:rsidR="003845DC">
        <w:rPr>
          <w:color w:val="000000"/>
          <w:sz w:val="28"/>
          <w:szCs w:val="28"/>
        </w:rPr>
        <w:t>20</w:t>
      </w:r>
      <w:r w:rsidRPr="000E43F3">
        <w:rPr>
          <w:color w:val="000000"/>
          <w:sz w:val="28"/>
          <w:szCs w:val="28"/>
        </w:rPr>
        <w:t>; đề án nâng cao nhận thức cộng đồng về quản lý rủi ro thiên tai dựa vào cộng đồng, …</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xml:space="preserve">- Phối hợp hướng dẫn </w:t>
      </w:r>
      <w:r w:rsidR="000B3949">
        <w:rPr>
          <w:color w:val="000000"/>
          <w:sz w:val="28"/>
          <w:szCs w:val="28"/>
        </w:rPr>
        <w:t xml:space="preserve">các hợp tác xã và hộ </w:t>
      </w:r>
      <w:r w:rsidRPr="000E43F3">
        <w:rPr>
          <w:color w:val="000000"/>
          <w:sz w:val="28"/>
          <w:szCs w:val="28"/>
        </w:rPr>
        <w:t xml:space="preserve">nông dân thực hiện các mô hình liên kết </w:t>
      </w:r>
      <w:r w:rsidR="000B3949">
        <w:rPr>
          <w:color w:val="000000"/>
          <w:sz w:val="28"/>
          <w:szCs w:val="28"/>
        </w:rPr>
        <w:t xml:space="preserve">chuỗi trong </w:t>
      </w:r>
      <w:r w:rsidRPr="000E43F3">
        <w:rPr>
          <w:color w:val="000000"/>
          <w:sz w:val="28"/>
          <w:szCs w:val="28"/>
        </w:rPr>
        <w:t xml:space="preserve">sản xuất </w:t>
      </w:r>
      <w:r w:rsidR="000B3949">
        <w:rPr>
          <w:color w:val="000000"/>
          <w:sz w:val="28"/>
          <w:szCs w:val="28"/>
        </w:rPr>
        <w:t>và tiêu thụ nông sản</w:t>
      </w:r>
      <w:r w:rsidRPr="000E43F3">
        <w:rPr>
          <w:color w:val="000000"/>
          <w:sz w:val="28"/>
          <w:szCs w:val="28"/>
        </w:rPr>
        <w:t>…</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lastRenderedPageBreak/>
        <w:t xml:space="preserve">- Hướng dẫn hội viên, nông dân </w:t>
      </w:r>
      <w:r w:rsidR="002230A7">
        <w:rPr>
          <w:color w:val="000000"/>
          <w:sz w:val="28"/>
          <w:szCs w:val="28"/>
        </w:rPr>
        <w:t xml:space="preserve">áp dụng kỹ thuật và cơ giới vào </w:t>
      </w:r>
      <w:r w:rsidRPr="000E43F3">
        <w:rPr>
          <w:color w:val="000000"/>
          <w:sz w:val="28"/>
          <w:szCs w:val="28"/>
        </w:rPr>
        <w:t>sản xuất</w:t>
      </w:r>
      <w:r w:rsidR="002230A7">
        <w:rPr>
          <w:color w:val="000000"/>
          <w:sz w:val="28"/>
          <w:szCs w:val="28"/>
        </w:rPr>
        <w:t xml:space="preserve"> và</w:t>
      </w:r>
      <w:r w:rsidRPr="000E43F3">
        <w:rPr>
          <w:color w:val="000000"/>
          <w:sz w:val="28"/>
          <w:szCs w:val="28"/>
        </w:rPr>
        <w:t xml:space="preserve"> bảo quản sau thu hoạch gắn với chế biến các sản phẩm nông sản đạt chất lượng, đảm bảo vệ sinh an toàn thực phẩm.</w:t>
      </w:r>
    </w:p>
    <w:p w:rsidR="0018636F" w:rsidRPr="000E43F3" w:rsidRDefault="002F2516" w:rsidP="00FE6541">
      <w:pPr>
        <w:shd w:val="clear" w:color="auto" w:fill="FFFFFF"/>
        <w:spacing w:before="120" w:after="120" w:line="360" w:lineRule="exact"/>
        <w:ind w:firstLine="720"/>
        <w:jc w:val="both"/>
        <w:rPr>
          <w:color w:val="000000"/>
          <w:sz w:val="28"/>
          <w:szCs w:val="28"/>
        </w:rPr>
      </w:pPr>
      <w:r>
        <w:rPr>
          <w:b/>
          <w:bCs/>
          <w:color w:val="000000"/>
          <w:sz w:val="28"/>
          <w:szCs w:val="28"/>
        </w:rPr>
        <w:t>5</w:t>
      </w:r>
      <w:r w:rsidR="0018636F" w:rsidRPr="000E43F3">
        <w:rPr>
          <w:b/>
          <w:bCs/>
          <w:color w:val="000000"/>
          <w:sz w:val="28"/>
          <w:szCs w:val="28"/>
        </w:rPr>
        <w:t>. Phối hợp tổ chức các phong trào thi đua; tôn vinh, khen thưởng cá nhân, tập thể có thành tích xuất sắc trong phát triển nông nghiệp, nông thôn và công tác Hội.</w:t>
      </w:r>
    </w:p>
    <w:p w:rsidR="0018636F" w:rsidRPr="000E43F3" w:rsidRDefault="0018636F" w:rsidP="00FE6541">
      <w:pPr>
        <w:shd w:val="clear" w:color="auto" w:fill="FFFFFF"/>
        <w:spacing w:before="120" w:after="120" w:line="360" w:lineRule="exact"/>
        <w:ind w:firstLine="720"/>
        <w:jc w:val="both"/>
        <w:rPr>
          <w:color w:val="000000"/>
          <w:sz w:val="28"/>
          <w:szCs w:val="28"/>
        </w:rPr>
      </w:pPr>
      <w:r w:rsidRPr="000E43F3">
        <w:rPr>
          <w:b/>
          <w:bCs/>
          <w:color w:val="000000"/>
          <w:sz w:val="28"/>
          <w:szCs w:val="28"/>
        </w:rPr>
        <w:t>-</w:t>
      </w:r>
      <w:r w:rsidRPr="000E43F3">
        <w:rPr>
          <w:rStyle w:val="apple-converted-space"/>
          <w:b/>
          <w:bCs/>
          <w:color w:val="000000"/>
          <w:sz w:val="28"/>
          <w:szCs w:val="28"/>
        </w:rPr>
        <w:t> </w:t>
      </w:r>
      <w:r w:rsidRPr="000E43F3">
        <w:rPr>
          <w:color w:val="000000"/>
          <w:sz w:val="28"/>
          <w:szCs w:val="28"/>
        </w:rPr>
        <w:t xml:space="preserve">Đẩy mạnh phong trào nông dân thi đua sản xuất, kinh doanh giỏi, đoàn kết giúp nhau làm giàu </w:t>
      </w:r>
      <w:r w:rsidR="00E67859">
        <w:rPr>
          <w:color w:val="000000"/>
          <w:sz w:val="28"/>
          <w:szCs w:val="28"/>
        </w:rPr>
        <w:t xml:space="preserve"> và giảm nghèo bền vững</w:t>
      </w:r>
      <w:r w:rsidRPr="000E43F3">
        <w:rPr>
          <w:color w:val="000000"/>
          <w:sz w:val="28"/>
          <w:szCs w:val="28"/>
        </w:rPr>
        <w:t>, tổ chức Hội thi: Nhà nông đua tài, nông dân sản xuất giỏi, nông dân tìm hiểu pháp luật trong sản xuất nông nghiệp, câu lạc bộ nông dân,…</w:t>
      </w:r>
    </w:p>
    <w:p w:rsidR="0018636F" w:rsidRDefault="0018636F" w:rsidP="00FE6541">
      <w:pPr>
        <w:shd w:val="clear" w:color="auto" w:fill="FFFFFF"/>
        <w:spacing w:before="120" w:after="120" w:line="360" w:lineRule="exact"/>
        <w:ind w:firstLine="720"/>
        <w:jc w:val="both"/>
        <w:rPr>
          <w:color w:val="000000"/>
          <w:sz w:val="28"/>
          <w:szCs w:val="28"/>
        </w:rPr>
      </w:pPr>
      <w:r w:rsidRPr="000E43F3">
        <w:rPr>
          <w:color w:val="000000"/>
          <w:sz w:val="28"/>
          <w:szCs w:val="28"/>
        </w:rPr>
        <w:t>- Kịp thời biểu dương các tập thể, cá nhân điển hình tiên tiến trong sản xuất, kinh doanh và công tác Hội. Định kỳ tổ chức Hội nghị biểu dương các điển hình tiên tiến trong sản xuất, kinh doanh giỏi.</w:t>
      </w:r>
    </w:p>
    <w:p w:rsidR="002F2516" w:rsidRDefault="002F2516" w:rsidP="00FE6541">
      <w:pPr>
        <w:shd w:val="clear" w:color="auto" w:fill="FFFFFF"/>
        <w:spacing w:before="120" w:after="120" w:line="360" w:lineRule="exact"/>
        <w:ind w:firstLine="720"/>
        <w:jc w:val="both"/>
        <w:rPr>
          <w:b/>
          <w:color w:val="000000"/>
          <w:sz w:val="28"/>
          <w:szCs w:val="28"/>
        </w:rPr>
      </w:pPr>
      <w:r w:rsidRPr="002F2516">
        <w:rPr>
          <w:b/>
          <w:color w:val="000000"/>
          <w:sz w:val="28"/>
          <w:szCs w:val="28"/>
        </w:rPr>
        <w:t>6. Phối hợp giám sát việc thực hiện pháp luật về sản xuất, kinh doanh vật tư nông nghiệp giai đoạn 2014 – 2020 theo Chương trình phối hợp số 06/HNDT-MTTQ-SNN&amp;PTNT-SCT ngày 04/02/2015</w:t>
      </w:r>
      <w:r w:rsidR="00C67B82">
        <w:rPr>
          <w:b/>
          <w:color w:val="000000"/>
          <w:sz w:val="28"/>
          <w:szCs w:val="28"/>
        </w:rPr>
        <w:t>.</w:t>
      </w:r>
    </w:p>
    <w:p w:rsidR="00C67B82" w:rsidRPr="009F0B19" w:rsidRDefault="00C67B82" w:rsidP="00FE6541">
      <w:pPr>
        <w:shd w:val="clear" w:color="auto" w:fill="FFFFFF"/>
        <w:spacing w:before="120" w:after="120" w:line="360" w:lineRule="exact"/>
        <w:ind w:firstLine="720"/>
        <w:jc w:val="both"/>
        <w:rPr>
          <w:color w:val="000000"/>
          <w:sz w:val="28"/>
          <w:szCs w:val="28"/>
        </w:rPr>
      </w:pPr>
      <w:r w:rsidRPr="009F0B19">
        <w:rPr>
          <w:color w:val="000000"/>
          <w:sz w:val="28"/>
          <w:szCs w:val="28"/>
        </w:rPr>
        <w:t>6.1. Tuyên truyền, phổ biến</w:t>
      </w:r>
    </w:p>
    <w:p w:rsidR="00C67B82" w:rsidRDefault="00C67B82" w:rsidP="00FE6541">
      <w:pPr>
        <w:shd w:val="clear" w:color="auto" w:fill="FFFFFF"/>
        <w:spacing w:before="120" w:after="120" w:line="360" w:lineRule="exact"/>
        <w:ind w:firstLine="720"/>
        <w:jc w:val="both"/>
        <w:rPr>
          <w:color w:val="000000"/>
          <w:sz w:val="28"/>
          <w:szCs w:val="28"/>
        </w:rPr>
      </w:pPr>
      <w:r>
        <w:rPr>
          <w:color w:val="000000"/>
          <w:sz w:val="28"/>
          <w:szCs w:val="28"/>
        </w:rPr>
        <w:t>- Tuyên truyền, phổ biến các quy định của pháp luật về quản lý chất lượng</w:t>
      </w:r>
      <w:r w:rsidR="000723FA">
        <w:rPr>
          <w:color w:val="000000"/>
          <w:sz w:val="28"/>
          <w:szCs w:val="28"/>
        </w:rPr>
        <w:t xml:space="preserve"> sản phẩm VTNN; khuyến cáo và hướng dẫn</w:t>
      </w:r>
      <w:r w:rsidR="00755955">
        <w:rPr>
          <w:color w:val="000000"/>
          <w:sz w:val="28"/>
          <w:szCs w:val="28"/>
        </w:rPr>
        <w:t xml:space="preserve"> người dân sử dụng những sản phẩm VTNN đảm bảo về tiêu chuẩn, chất lượng.</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 Hướng dẫn cho hội viên, nông dân các biện pháp, quy trình kỹ thuật sử dụng VTNN và vận động người dân tham gia giám sát chất lượng VTNN.</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6.2. Tổ chức các lớp tập huấn nâng cao kiến thức pháp luật và năng lực giám sát cho đội ngũ cán bộ Hội Nông dân, Ủy ban Mặt trận Tổ quốc Việt Nam các cấp và hội viên, nông dân trong tỉnh.</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6.3. Xây dựng các điển hình và biểu dương những tập thể, cá nhân chấp hành tốt các quy định của Pháp luật về quản lý, sản xuất, kinh doanh, sử dụng VTNN trên địa bàn tỉnh.</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6.4. Giám sát:</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 xml:space="preserve">- </w:t>
      </w:r>
      <w:r w:rsidR="002230A7">
        <w:rPr>
          <w:color w:val="000000"/>
          <w:sz w:val="28"/>
          <w:szCs w:val="28"/>
        </w:rPr>
        <w:t>G</w:t>
      </w:r>
      <w:r>
        <w:rPr>
          <w:color w:val="000000"/>
          <w:sz w:val="28"/>
          <w:szCs w:val="28"/>
        </w:rPr>
        <w:t>iám sát các cơ sở sản xuất, kinh doanh và người dân trong việc thực hiện các quy định của pháp luật về sản xuất, kinh doanh, sử dụng VTNN; đấu tranh, ngăn chặn, kiến nghị xử lý các cơ sở sản xuất, kinh doanh các loại VTNN giả, ngoài danh mục lưu hành, kém chất lượng, không rõ nguồn gốc.</w:t>
      </w:r>
    </w:p>
    <w:p w:rsidR="00755955"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t>- Giám sát việc ban hành các Quy định quản lý và tổ chức thực hiện các chính sách, pháp luật của Nhà nước về quản lý sản xuất, kinh doanh, sử dụng VTNN của cơ quan Nhà nước có thẩm quyền cấp huyện và xã.</w:t>
      </w:r>
    </w:p>
    <w:p w:rsidR="00755955" w:rsidRPr="00C67B82" w:rsidRDefault="00755955" w:rsidP="00FE6541">
      <w:pPr>
        <w:shd w:val="clear" w:color="auto" w:fill="FFFFFF"/>
        <w:spacing w:before="120" w:after="120" w:line="360" w:lineRule="exact"/>
        <w:ind w:firstLine="720"/>
        <w:jc w:val="both"/>
        <w:rPr>
          <w:color w:val="000000"/>
          <w:sz w:val="28"/>
          <w:szCs w:val="28"/>
        </w:rPr>
      </w:pPr>
      <w:r>
        <w:rPr>
          <w:color w:val="000000"/>
          <w:sz w:val="28"/>
          <w:szCs w:val="28"/>
        </w:rPr>
        <w:lastRenderedPageBreak/>
        <w:t>6.5. Thiết lập hệ thống thông tin, lưu trữ, trao đổi thông tin về tình hình cung ứng, sử dụng VTNN trên địa b</w:t>
      </w:r>
      <w:r w:rsidR="00BB18FB">
        <w:rPr>
          <w:color w:val="000000"/>
          <w:sz w:val="28"/>
          <w:szCs w:val="28"/>
        </w:rPr>
        <w:t>àn cũng như việc chấp hành các q</w:t>
      </w:r>
      <w:r>
        <w:rPr>
          <w:color w:val="000000"/>
          <w:sz w:val="28"/>
          <w:szCs w:val="28"/>
        </w:rPr>
        <w:t>uy định của Pháp luật về quản lý, sản xuất kinh doanh sử dụng VTNN</w:t>
      </w:r>
      <w:r w:rsidR="00BB18FB">
        <w:rPr>
          <w:color w:val="000000"/>
          <w:sz w:val="28"/>
          <w:szCs w:val="28"/>
        </w:rPr>
        <w:t>.</w:t>
      </w:r>
    </w:p>
    <w:p w:rsidR="0018636F" w:rsidRPr="00025D41" w:rsidRDefault="0018636F" w:rsidP="00FE6541">
      <w:pPr>
        <w:pStyle w:val="NormalWeb"/>
        <w:shd w:val="clear" w:color="auto" w:fill="FFFFFF"/>
        <w:spacing w:before="120" w:beforeAutospacing="0" w:after="120" w:afterAutospacing="0" w:line="360" w:lineRule="exact"/>
        <w:ind w:firstLine="720"/>
        <w:jc w:val="both"/>
        <w:rPr>
          <w:b/>
          <w:color w:val="000000" w:themeColor="text1"/>
          <w:szCs w:val="28"/>
        </w:rPr>
      </w:pPr>
      <w:r w:rsidRPr="00025D41">
        <w:rPr>
          <w:b/>
          <w:color w:val="000000" w:themeColor="text1"/>
          <w:szCs w:val="28"/>
        </w:rPr>
        <w:t>III. TỔ CHỨC THỰC HIỆN</w:t>
      </w:r>
    </w:p>
    <w:p w:rsidR="0018636F" w:rsidRPr="00025D41" w:rsidRDefault="0018636F" w:rsidP="00FE6541">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025D41">
        <w:rPr>
          <w:b/>
          <w:color w:val="000000" w:themeColor="text1"/>
          <w:sz w:val="28"/>
          <w:szCs w:val="28"/>
        </w:rPr>
        <w:t xml:space="preserve">1. Trách nhiệm </w:t>
      </w:r>
      <w:r w:rsidR="00BB18FB">
        <w:rPr>
          <w:b/>
          <w:color w:val="000000" w:themeColor="text1"/>
          <w:sz w:val="28"/>
          <w:szCs w:val="28"/>
        </w:rPr>
        <w:t>cụ thể của từng ngành</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a) Sở Nông nghiệp và PTNT</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xml:space="preserve">- Tổ chức phổ biến Chương trình </w:t>
      </w:r>
      <w:r>
        <w:rPr>
          <w:color w:val="000000" w:themeColor="text1"/>
          <w:sz w:val="28"/>
          <w:szCs w:val="28"/>
        </w:rPr>
        <w:t>phối hợp</w:t>
      </w:r>
      <w:r w:rsidRPr="002541CB">
        <w:rPr>
          <w:color w:val="000000" w:themeColor="text1"/>
          <w:sz w:val="28"/>
          <w:szCs w:val="28"/>
        </w:rPr>
        <w:t xml:space="preserve"> này tới các cơ quan, đơn vị thuộc Sở để quán triệt các nội dung của Chương trình </w:t>
      </w:r>
      <w:r>
        <w:rPr>
          <w:color w:val="000000" w:themeColor="text1"/>
          <w:sz w:val="28"/>
          <w:szCs w:val="28"/>
        </w:rPr>
        <w:t>phối hợp</w:t>
      </w:r>
      <w:r w:rsidRPr="002541CB">
        <w:rPr>
          <w:color w:val="000000" w:themeColor="text1"/>
          <w:sz w:val="28"/>
          <w:szCs w:val="28"/>
        </w:rPr>
        <w:t>.</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Chỉ đạo các cơ quan, đơn vị thuộc Sở phối hợp chặt chẽ với các cấp của Hội Nông dân tỉnh để tạo điều kiện cho hội viên Hội Nông dân tham gia tích cực vào các chương trình, dự án về nông nghiệp, nông thôn hàng năm.</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xml:space="preserve">- Xây dựng và </w:t>
      </w:r>
      <w:r w:rsidR="00BB18FB">
        <w:rPr>
          <w:color w:val="000000" w:themeColor="text1"/>
          <w:sz w:val="28"/>
          <w:szCs w:val="28"/>
        </w:rPr>
        <w:t xml:space="preserve">đề xuất các chương trình, dự án thuộc lĩnh vực nông nghiệp, nông thôn; xây dựng và </w:t>
      </w:r>
      <w:r w:rsidRPr="002541CB">
        <w:rPr>
          <w:color w:val="000000" w:themeColor="text1"/>
          <w:sz w:val="28"/>
          <w:szCs w:val="28"/>
        </w:rPr>
        <w:t>nhân rộng các mô hình trình diễn, tổ chức tập huấn kỹ thuật; cung cấp các ấn phẩm, tài liệu khoa học kỹ thuật cho Hội Nông dân tỉnh.</w:t>
      </w:r>
    </w:p>
    <w:p w:rsidR="00BB18FB" w:rsidRDefault="00BB18FB"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Pr>
          <w:color w:val="000000" w:themeColor="text1"/>
          <w:sz w:val="28"/>
          <w:szCs w:val="28"/>
        </w:rPr>
        <w:t>- Phân công chi cục Phát triển nông thôn là đơn vị thường trực tham mưu thực hiện chương trình phối hợp này.</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xml:space="preserve">b) Hội Nông dân tỉnh </w:t>
      </w:r>
      <w:r>
        <w:rPr>
          <w:color w:val="000000" w:themeColor="text1"/>
          <w:sz w:val="28"/>
          <w:szCs w:val="28"/>
        </w:rPr>
        <w:t>Nam Định</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xml:space="preserve">- Tổ chức quán triệt Chương trình </w:t>
      </w:r>
      <w:r>
        <w:rPr>
          <w:color w:val="000000" w:themeColor="text1"/>
          <w:sz w:val="28"/>
          <w:szCs w:val="28"/>
        </w:rPr>
        <w:t>phối hợp</w:t>
      </w:r>
      <w:r w:rsidRPr="002541CB">
        <w:rPr>
          <w:color w:val="000000" w:themeColor="text1"/>
          <w:sz w:val="28"/>
          <w:szCs w:val="28"/>
        </w:rPr>
        <w:t xml:space="preserve"> này đến Hội Nông dân các cấp.</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Chỉ đạo Hội Nông dân các cấp chủ động phối hợp với các cơ quan, đơn vị thuộc Sở, các Phòng Nông nghiệp &amp; PTNT để tham gia các chương trình, dự án về nông nghiệp, nông thôn hàng năm; nhân rộng các mô hình phát triển kinh tế có hiệu quả.</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Chỉ đạo Hội Nông dân các cấp lựa chọn các địa bàn để xây dựng mô hình trình diễn, bố trị địa điểm tổ chức các lớp tập huấn nghiệp vụ khuyến nông và các hoạt động khác thuộc lĩnh vực nông nghiệp, nông dân và nông thôn.</w:t>
      </w:r>
    </w:p>
    <w:p w:rsidR="00BB18FB" w:rsidRDefault="00BB18FB" w:rsidP="00BB18FB">
      <w:pPr>
        <w:pStyle w:val="NormalWeb"/>
        <w:shd w:val="clear" w:color="auto" w:fill="FFFFFF"/>
        <w:spacing w:before="120" w:beforeAutospacing="0" w:after="120" w:afterAutospacing="0" w:line="360" w:lineRule="exact"/>
        <w:ind w:firstLine="720"/>
        <w:jc w:val="both"/>
        <w:rPr>
          <w:color w:val="000000" w:themeColor="text1"/>
          <w:sz w:val="28"/>
          <w:szCs w:val="28"/>
        </w:rPr>
      </w:pPr>
      <w:r w:rsidRPr="00BB18FB">
        <w:rPr>
          <w:color w:val="000000" w:themeColor="text1"/>
          <w:sz w:val="28"/>
          <w:szCs w:val="28"/>
        </w:rPr>
        <w:t>- Phân công ban Kinh tế - Xã hội là đơn vị thường trực tham mưu thực</w:t>
      </w:r>
      <w:r>
        <w:rPr>
          <w:color w:val="000000" w:themeColor="text1"/>
          <w:sz w:val="28"/>
          <w:szCs w:val="28"/>
        </w:rPr>
        <w:t xml:space="preserve"> hiện chương trình phối hợp này.</w:t>
      </w:r>
    </w:p>
    <w:p w:rsidR="0018636F" w:rsidRPr="0018636F" w:rsidRDefault="0018636F" w:rsidP="00FE6541">
      <w:pPr>
        <w:pStyle w:val="NormalWeb"/>
        <w:shd w:val="clear" w:color="auto" w:fill="FFFFFF"/>
        <w:spacing w:before="120" w:beforeAutospacing="0" w:after="120" w:afterAutospacing="0" w:line="360" w:lineRule="exact"/>
        <w:ind w:firstLine="720"/>
        <w:jc w:val="both"/>
        <w:rPr>
          <w:b/>
          <w:color w:val="000000" w:themeColor="text1"/>
          <w:sz w:val="28"/>
          <w:szCs w:val="28"/>
        </w:rPr>
      </w:pPr>
      <w:r w:rsidRPr="0018636F">
        <w:rPr>
          <w:b/>
          <w:color w:val="000000" w:themeColor="text1"/>
          <w:sz w:val="28"/>
          <w:szCs w:val="28"/>
        </w:rPr>
        <w:t xml:space="preserve">2. </w:t>
      </w:r>
      <w:r w:rsidR="00BB18FB">
        <w:rPr>
          <w:b/>
          <w:color w:val="000000" w:themeColor="text1"/>
          <w:sz w:val="28"/>
          <w:szCs w:val="28"/>
        </w:rPr>
        <w:t>Trách nhiệm chung</w:t>
      </w:r>
    </w:p>
    <w:p w:rsidR="0018636F" w:rsidRDefault="00BB18FB"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Pr>
          <w:color w:val="000000" w:themeColor="text1"/>
          <w:sz w:val="28"/>
          <w:szCs w:val="28"/>
        </w:rPr>
        <w:t xml:space="preserve">a) </w:t>
      </w:r>
      <w:r w:rsidR="0018636F" w:rsidRPr="002541CB">
        <w:rPr>
          <w:color w:val="000000" w:themeColor="text1"/>
          <w:sz w:val="28"/>
          <w:szCs w:val="28"/>
        </w:rPr>
        <w:t>Các đơn vị thường trực</w:t>
      </w:r>
      <w:r>
        <w:rPr>
          <w:color w:val="000000" w:themeColor="text1"/>
          <w:sz w:val="28"/>
          <w:szCs w:val="28"/>
        </w:rPr>
        <w:t xml:space="preserve"> tham mưu thực hiện chương trình phối hợp (Chi cục Phát triển nông thôn và ban Kinh tế - Xã hội</w:t>
      </w:r>
      <w:r w:rsidR="008D705D">
        <w:rPr>
          <w:color w:val="000000" w:themeColor="text1"/>
          <w:sz w:val="28"/>
          <w:szCs w:val="28"/>
        </w:rPr>
        <w:t>)</w:t>
      </w:r>
      <w:r w:rsidR="0018636F" w:rsidRPr="002541CB">
        <w:rPr>
          <w:color w:val="000000" w:themeColor="text1"/>
          <w:sz w:val="28"/>
          <w:szCs w:val="28"/>
        </w:rPr>
        <w:t xml:space="preserve"> hàng năm căn cứ vào chương trình này cụ thể hóa thành các kế hoạch, chương trình, dự án chi tiết để lãnh đạo hai bên chỉ đạo thực hiện; 6 tháng một lần gặp gỡ trao đổi và báo cáo với lãnh đạo 2 bên được biết.</w:t>
      </w:r>
      <w:r>
        <w:rPr>
          <w:color w:val="000000" w:themeColor="text1"/>
          <w:sz w:val="28"/>
          <w:szCs w:val="28"/>
        </w:rPr>
        <w:t xml:space="preserve"> </w:t>
      </w:r>
      <w:r w:rsidR="0018636F" w:rsidRPr="002541CB">
        <w:rPr>
          <w:color w:val="000000" w:themeColor="text1"/>
          <w:sz w:val="28"/>
          <w:szCs w:val="28"/>
        </w:rPr>
        <w:t xml:space="preserve">Cuối năm sơ kết để đánh giá kết quả thực hiện trong năm, rút kinh nghiệm, sửa đổi bổ sung những điểm cần thiết và bàn kế hoạch thực hiện cho năm sau.          </w:t>
      </w:r>
      <w:r w:rsidR="0018636F">
        <w:rPr>
          <w:color w:val="000000" w:themeColor="text1"/>
          <w:sz w:val="28"/>
          <w:szCs w:val="28"/>
        </w:rPr>
        <w:t xml:space="preserve">    </w:t>
      </w:r>
    </w:p>
    <w:p w:rsidR="0018636F" w:rsidRPr="002541CB"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lastRenderedPageBreak/>
        <w:t xml:space="preserve">b) Hai bên chỉ đạo các cơ quan, đơn vị trực thuộc của mỗi bên ở các địa phương xây dựng kế hoạch chương trình hoạt động chặt chẽ để thực hiện tốt các nội dung Chương trình </w:t>
      </w:r>
      <w:r w:rsidR="003947D0">
        <w:rPr>
          <w:color w:val="000000" w:themeColor="text1"/>
          <w:sz w:val="28"/>
          <w:szCs w:val="28"/>
        </w:rPr>
        <w:t>phối hợp</w:t>
      </w:r>
      <w:r w:rsidRPr="002541CB">
        <w:rPr>
          <w:color w:val="000000" w:themeColor="text1"/>
          <w:sz w:val="28"/>
          <w:szCs w:val="28"/>
        </w:rPr>
        <w:t xml:space="preserve"> mà lãnh đạo hai bên đã thống nhất.</w:t>
      </w:r>
    </w:p>
    <w:p w:rsidR="0018636F"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 xml:space="preserve">Giám đốc Sở Nông nghiệp &amp; PTNT và Chủ tịch Hội Nông dân tỉnh đề nghị cấp ủy Đảng </w:t>
      </w:r>
      <w:r w:rsidR="00BB18FB">
        <w:rPr>
          <w:color w:val="000000" w:themeColor="text1"/>
          <w:sz w:val="28"/>
          <w:szCs w:val="28"/>
        </w:rPr>
        <w:t>và chính quyền các cấp quan tâm</w:t>
      </w:r>
      <w:r w:rsidRPr="002541CB">
        <w:rPr>
          <w:color w:val="000000" w:themeColor="text1"/>
          <w:sz w:val="28"/>
          <w:szCs w:val="28"/>
        </w:rPr>
        <w:t xml:space="preserve"> lãnh đạo, chỉ đạo, tạo điều kiện để Sở Nông nghiệp &amp; PTNT và Hội Nông dân tỉnh thực hiện tốt Chương trình </w:t>
      </w:r>
      <w:r>
        <w:rPr>
          <w:color w:val="000000" w:themeColor="text1"/>
          <w:sz w:val="28"/>
          <w:szCs w:val="28"/>
        </w:rPr>
        <w:t>phối hợp</w:t>
      </w:r>
      <w:r w:rsidRPr="002541CB">
        <w:rPr>
          <w:color w:val="000000" w:themeColor="text1"/>
          <w:sz w:val="28"/>
          <w:szCs w:val="28"/>
        </w:rPr>
        <w:t xml:space="preserve"> này vì mục tiêu nâng cao </w:t>
      </w:r>
      <w:r w:rsidR="00BB18FB">
        <w:rPr>
          <w:color w:val="000000" w:themeColor="text1"/>
          <w:sz w:val="28"/>
          <w:szCs w:val="28"/>
        </w:rPr>
        <w:t>năng suất, chất lượng, giá trị gia tăng và hiệu quả các hoạt động sản xuất nông nghiệp và phát triển nông thôn.</w:t>
      </w:r>
    </w:p>
    <w:p w:rsidR="0018636F" w:rsidRDefault="0018636F" w:rsidP="00FE6541">
      <w:pPr>
        <w:pStyle w:val="NormalWeb"/>
        <w:shd w:val="clear" w:color="auto" w:fill="FFFFFF"/>
        <w:spacing w:before="120" w:beforeAutospacing="0" w:after="120" w:afterAutospacing="0" w:line="360" w:lineRule="exact"/>
        <w:ind w:firstLine="720"/>
        <w:jc w:val="both"/>
        <w:rPr>
          <w:color w:val="000000" w:themeColor="text1"/>
          <w:sz w:val="28"/>
          <w:szCs w:val="28"/>
        </w:rPr>
      </w:pPr>
      <w:r w:rsidRPr="002541CB">
        <w:rPr>
          <w:color w:val="000000" w:themeColor="text1"/>
          <w:sz w:val="28"/>
          <w:szCs w:val="28"/>
        </w:rPr>
        <w:t>Chương trình này được gửi tới các cơ quan, đơn vị thuộc hệ thống của mỗi bên để phối hợp, triển khai thực hiện. Trong quá trình thực hiện nếu có vấn đề phát sinh cần bổ sung, thay đổi thì 2 bên bàn bạc thống nhất để điều chỉnh cho phù hợp./.</w:t>
      </w:r>
    </w:p>
    <w:p w:rsidR="00A059BD" w:rsidRDefault="00A059BD" w:rsidP="00A059BD"/>
    <w:tbl>
      <w:tblPr>
        <w:tblW w:w="0" w:type="auto"/>
        <w:jc w:val="center"/>
        <w:tblLook w:val="04A0"/>
      </w:tblPr>
      <w:tblGrid>
        <w:gridCol w:w="4796"/>
        <w:gridCol w:w="4775"/>
      </w:tblGrid>
      <w:tr w:rsidR="0018636F" w:rsidRPr="00EA15A7" w:rsidTr="00C67B82">
        <w:trPr>
          <w:jc w:val="center"/>
        </w:trPr>
        <w:tc>
          <w:tcPr>
            <w:tcW w:w="4952" w:type="dxa"/>
          </w:tcPr>
          <w:p w:rsidR="0018636F" w:rsidRDefault="0018636F" w:rsidP="0018636F">
            <w:pPr>
              <w:jc w:val="center"/>
              <w:rPr>
                <w:b/>
                <w:sz w:val="26"/>
                <w:szCs w:val="28"/>
              </w:rPr>
            </w:pPr>
            <w:r w:rsidRPr="00EA15A7">
              <w:rPr>
                <w:b/>
                <w:sz w:val="26"/>
                <w:szCs w:val="28"/>
              </w:rPr>
              <w:t xml:space="preserve">SỞ </w:t>
            </w:r>
            <w:r>
              <w:rPr>
                <w:b/>
                <w:sz w:val="26"/>
                <w:szCs w:val="28"/>
              </w:rPr>
              <w:t>NÔNG NGHIỆP&amp; PTNT</w:t>
            </w:r>
          </w:p>
          <w:p w:rsidR="0018636F" w:rsidRDefault="0018636F" w:rsidP="0018636F">
            <w:pPr>
              <w:jc w:val="center"/>
              <w:rPr>
                <w:b/>
                <w:sz w:val="26"/>
                <w:szCs w:val="28"/>
              </w:rPr>
            </w:pPr>
            <w:r w:rsidRPr="00EA15A7">
              <w:rPr>
                <w:b/>
                <w:sz w:val="26"/>
                <w:szCs w:val="28"/>
              </w:rPr>
              <w:t xml:space="preserve"> TỈNH NAM ĐỊNH</w:t>
            </w:r>
          </w:p>
          <w:p w:rsidR="00064B0A" w:rsidRDefault="00064B0A" w:rsidP="0018636F">
            <w:pPr>
              <w:jc w:val="center"/>
              <w:rPr>
                <w:b/>
                <w:sz w:val="26"/>
                <w:szCs w:val="28"/>
              </w:rPr>
            </w:pPr>
          </w:p>
          <w:p w:rsidR="00064B0A" w:rsidRPr="00DF55F0" w:rsidRDefault="00064B0A" w:rsidP="0018636F">
            <w:pPr>
              <w:jc w:val="center"/>
              <w:rPr>
                <w:b/>
                <w:i/>
                <w:sz w:val="26"/>
                <w:szCs w:val="28"/>
              </w:rPr>
            </w:pPr>
            <w:r w:rsidRPr="00DF55F0">
              <w:rPr>
                <w:b/>
                <w:i/>
                <w:sz w:val="26"/>
                <w:szCs w:val="28"/>
              </w:rPr>
              <w:t>(Đã ký)</w:t>
            </w:r>
          </w:p>
          <w:p w:rsidR="00064B0A" w:rsidRPr="00DF55F0" w:rsidRDefault="00064B0A" w:rsidP="0018636F">
            <w:pPr>
              <w:jc w:val="center"/>
              <w:rPr>
                <w:b/>
                <w:i/>
                <w:sz w:val="26"/>
                <w:szCs w:val="28"/>
              </w:rPr>
            </w:pPr>
          </w:p>
          <w:p w:rsidR="00531056" w:rsidRPr="00531056" w:rsidRDefault="00531056" w:rsidP="00531056">
            <w:pPr>
              <w:jc w:val="center"/>
              <w:rPr>
                <w:sz w:val="28"/>
                <w:szCs w:val="28"/>
              </w:rPr>
            </w:pPr>
            <w:r w:rsidRPr="00531056">
              <w:rPr>
                <w:sz w:val="28"/>
                <w:szCs w:val="28"/>
              </w:rPr>
              <w:t>PHÓ GIÁM ĐỐC</w:t>
            </w:r>
          </w:p>
          <w:p w:rsidR="00064B0A" w:rsidRPr="00EA15A7" w:rsidRDefault="00064B0A" w:rsidP="0018636F">
            <w:pPr>
              <w:jc w:val="center"/>
              <w:rPr>
                <w:szCs w:val="28"/>
              </w:rPr>
            </w:pPr>
            <w:r w:rsidRPr="00531056">
              <w:rPr>
                <w:b/>
                <w:sz w:val="28"/>
                <w:szCs w:val="28"/>
              </w:rPr>
              <w:t>Hoàng Thị Tố Nga</w:t>
            </w:r>
          </w:p>
        </w:tc>
        <w:tc>
          <w:tcPr>
            <w:tcW w:w="4952" w:type="dxa"/>
          </w:tcPr>
          <w:p w:rsidR="0018636F" w:rsidRDefault="0018636F" w:rsidP="00C67B82">
            <w:pPr>
              <w:jc w:val="center"/>
              <w:rPr>
                <w:b/>
                <w:sz w:val="26"/>
                <w:szCs w:val="28"/>
              </w:rPr>
            </w:pPr>
            <w:r w:rsidRPr="00EA15A7">
              <w:rPr>
                <w:b/>
                <w:sz w:val="26"/>
                <w:szCs w:val="28"/>
              </w:rPr>
              <w:t xml:space="preserve">HỘI NÔNG DÂN </w:t>
            </w:r>
          </w:p>
          <w:p w:rsidR="0018636F" w:rsidRDefault="0018636F" w:rsidP="00C67B82">
            <w:pPr>
              <w:jc w:val="center"/>
              <w:rPr>
                <w:b/>
                <w:sz w:val="26"/>
                <w:szCs w:val="28"/>
              </w:rPr>
            </w:pPr>
            <w:r w:rsidRPr="00EA15A7">
              <w:rPr>
                <w:b/>
                <w:sz w:val="26"/>
                <w:szCs w:val="28"/>
              </w:rPr>
              <w:t>TỈNH NAM ĐỊNH</w:t>
            </w:r>
          </w:p>
          <w:p w:rsidR="00064B0A" w:rsidRDefault="00064B0A" w:rsidP="00C67B82">
            <w:pPr>
              <w:jc w:val="center"/>
              <w:rPr>
                <w:b/>
                <w:sz w:val="26"/>
                <w:szCs w:val="28"/>
              </w:rPr>
            </w:pPr>
          </w:p>
          <w:p w:rsidR="00064B0A" w:rsidRPr="00DF55F0" w:rsidRDefault="00064B0A" w:rsidP="00064B0A">
            <w:pPr>
              <w:jc w:val="center"/>
              <w:rPr>
                <w:b/>
                <w:i/>
                <w:sz w:val="26"/>
                <w:szCs w:val="28"/>
              </w:rPr>
            </w:pPr>
            <w:r w:rsidRPr="00DF55F0">
              <w:rPr>
                <w:b/>
                <w:i/>
                <w:sz w:val="26"/>
                <w:szCs w:val="28"/>
              </w:rPr>
              <w:t>(Đã ký)</w:t>
            </w:r>
          </w:p>
          <w:p w:rsidR="00064B0A" w:rsidRDefault="00064B0A" w:rsidP="00C67B82">
            <w:pPr>
              <w:jc w:val="center"/>
              <w:rPr>
                <w:b/>
                <w:sz w:val="26"/>
                <w:szCs w:val="28"/>
              </w:rPr>
            </w:pPr>
          </w:p>
          <w:p w:rsidR="00531056" w:rsidRPr="00531056" w:rsidRDefault="00531056" w:rsidP="00531056">
            <w:pPr>
              <w:jc w:val="center"/>
              <w:rPr>
                <w:sz w:val="28"/>
                <w:szCs w:val="28"/>
              </w:rPr>
            </w:pPr>
            <w:r w:rsidRPr="00531056">
              <w:rPr>
                <w:sz w:val="28"/>
                <w:szCs w:val="28"/>
              </w:rPr>
              <w:t>CHỦ TỊCH</w:t>
            </w:r>
          </w:p>
          <w:p w:rsidR="00064B0A" w:rsidRPr="00EA15A7" w:rsidRDefault="00064B0A" w:rsidP="00C67B82">
            <w:pPr>
              <w:jc w:val="center"/>
              <w:rPr>
                <w:b/>
                <w:sz w:val="26"/>
                <w:szCs w:val="28"/>
              </w:rPr>
            </w:pPr>
            <w:r w:rsidRPr="00531056">
              <w:rPr>
                <w:b/>
                <w:sz w:val="28"/>
                <w:szCs w:val="28"/>
              </w:rPr>
              <w:t>Bùi Thị Thơm</w:t>
            </w:r>
          </w:p>
        </w:tc>
      </w:tr>
    </w:tbl>
    <w:p w:rsidR="0018636F" w:rsidRDefault="0018636F" w:rsidP="0018636F">
      <w:pPr>
        <w:jc w:val="both"/>
        <w:rPr>
          <w:b/>
          <w:i/>
          <w:szCs w:val="28"/>
        </w:rPr>
      </w:pPr>
    </w:p>
    <w:p w:rsidR="0018636F" w:rsidRPr="00E95BE1" w:rsidRDefault="0018636F" w:rsidP="0018636F">
      <w:pPr>
        <w:jc w:val="both"/>
        <w:rPr>
          <w:b/>
          <w:i/>
          <w:sz w:val="26"/>
          <w:szCs w:val="28"/>
        </w:rPr>
      </w:pPr>
      <w:r w:rsidRPr="00E95BE1">
        <w:rPr>
          <w:b/>
          <w:i/>
          <w:sz w:val="26"/>
          <w:szCs w:val="28"/>
        </w:rPr>
        <w:t>Nơi nhận:</w:t>
      </w:r>
    </w:p>
    <w:p w:rsidR="00742756" w:rsidRPr="00230E87" w:rsidRDefault="00742756" w:rsidP="00742756">
      <w:pPr>
        <w:shd w:val="clear" w:color="auto" w:fill="FFFFFF"/>
        <w:rPr>
          <w:color w:val="202020"/>
          <w:szCs w:val="28"/>
        </w:rPr>
      </w:pPr>
      <w:r>
        <w:rPr>
          <w:color w:val="202020"/>
          <w:szCs w:val="28"/>
        </w:rPr>
        <w:t xml:space="preserve">- TW HNDVN </w:t>
      </w:r>
    </w:p>
    <w:p w:rsidR="0018636F" w:rsidRDefault="00742756" w:rsidP="00742756">
      <w:pPr>
        <w:jc w:val="both"/>
        <w:rPr>
          <w:color w:val="202020"/>
          <w:szCs w:val="28"/>
        </w:rPr>
      </w:pPr>
      <w:r w:rsidRPr="00230E87">
        <w:rPr>
          <w:color w:val="202020"/>
          <w:szCs w:val="28"/>
        </w:rPr>
        <w:t xml:space="preserve">- Bộ </w:t>
      </w:r>
      <w:r>
        <w:rPr>
          <w:color w:val="202020"/>
          <w:szCs w:val="28"/>
        </w:rPr>
        <w:t>NN &amp;PTNT</w:t>
      </w:r>
    </w:p>
    <w:p w:rsidR="008F147E" w:rsidRPr="00230E87" w:rsidRDefault="008F147E" w:rsidP="008F147E">
      <w:pPr>
        <w:shd w:val="clear" w:color="auto" w:fill="FFFFFF"/>
        <w:rPr>
          <w:color w:val="202020"/>
          <w:szCs w:val="28"/>
        </w:rPr>
      </w:pPr>
      <w:r w:rsidRPr="00230E87">
        <w:rPr>
          <w:color w:val="202020"/>
          <w:szCs w:val="28"/>
        </w:rPr>
        <w:t>- Lãnh đạo Hội Nông dân tỉnh;</w:t>
      </w:r>
    </w:p>
    <w:p w:rsidR="008F147E" w:rsidRPr="00230E87" w:rsidRDefault="008F147E" w:rsidP="008F147E">
      <w:pPr>
        <w:shd w:val="clear" w:color="auto" w:fill="FFFFFF"/>
        <w:rPr>
          <w:color w:val="202020"/>
          <w:szCs w:val="28"/>
        </w:rPr>
      </w:pPr>
      <w:r w:rsidRPr="00230E87">
        <w:rPr>
          <w:color w:val="202020"/>
          <w:szCs w:val="28"/>
        </w:rPr>
        <w:t xml:space="preserve">- Lãnh đạo Sở </w:t>
      </w:r>
      <w:r>
        <w:rPr>
          <w:color w:val="202020"/>
          <w:szCs w:val="28"/>
        </w:rPr>
        <w:t>NN&amp;PTNT</w:t>
      </w:r>
      <w:r w:rsidRPr="00230E87">
        <w:rPr>
          <w:color w:val="202020"/>
          <w:szCs w:val="28"/>
        </w:rPr>
        <w:t>;</w:t>
      </w:r>
    </w:p>
    <w:p w:rsidR="0018636F" w:rsidRPr="00E95BE1" w:rsidRDefault="0018636F" w:rsidP="0018636F">
      <w:pPr>
        <w:jc w:val="both"/>
        <w:rPr>
          <w:szCs w:val="28"/>
        </w:rPr>
      </w:pPr>
      <w:r w:rsidRPr="00E95BE1">
        <w:rPr>
          <w:szCs w:val="28"/>
        </w:rPr>
        <w:t xml:space="preserve">- </w:t>
      </w:r>
      <w:r w:rsidR="004655C7">
        <w:rPr>
          <w:szCs w:val="28"/>
        </w:rPr>
        <w:t>Phòng NN</w:t>
      </w:r>
      <w:r w:rsidRPr="00E95BE1">
        <w:rPr>
          <w:szCs w:val="28"/>
        </w:rPr>
        <w:t xml:space="preserve"> </w:t>
      </w:r>
      <w:r w:rsidR="00742756">
        <w:rPr>
          <w:szCs w:val="28"/>
        </w:rPr>
        <w:t xml:space="preserve">&amp; PTNT </w:t>
      </w:r>
      <w:r>
        <w:rPr>
          <w:szCs w:val="28"/>
        </w:rPr>
        <w:t xml:space="preserve">các </w:t>
      </w:r>
      <w:r w:rsidRPr="00E95BE1">
        <w:rPr>
          <w:szCs w:val="28"/>
        </w:rPr>
        <w:t>huyện</w:t>
      </w:r>
      <w:r>
        <w:rPr>
          <w:szCs w:val="28"/>
        </w:rPr>
        <w:t>, thành phố</w:t>
      </w:r>
      <w:r w:rsidRPr="00E95BE1">
        <w:rPr>
          <w:szCs w:val="28"/>
        </w:rPr>
        <w:t>;</w:t>
      </w:r>
    </w:p>
    <w:p w:rsidR="0018636F" w:rsidRDefault="0018636F" w:rsidP="0018636F">
      <w:pPr>
        <w:jc w:val="both"/>
        <w:rPr>
          <w:sz w:val="22"/>
          <w:szCs w:val="28"/>
        </w:rPr>
      </w:pPr>
      <w:r>
        <w:rPr>
          <w:sz w:val="22"/>
          <w:szCs w:val="28"/>
        </w:rPr>
        <w:t>- HND các huyện, thành phố;</w:t>
      </w:r>
    </w:p>
    <w:p w:rsidR="00742756" w:rsidRPr="00290B48" w:rsidRDefault="00742756" w:rsidP="00742756">
      <w:pPr>
        <w:shd w:val="clear" w:color="auto" w:fill="FFFFFF"/>
        <w:rPr>
          <w:color w:val="202020"/>
          <w:szCs w:val="28"/>
        </w:rPr>
      </w:pPr>
      <w:r w:rsidRPr="00230E87">
        <w:rPr>
          <w:color w:val="202020"/>
          <w:szCs w:val="28"/>
        </w:rPr>
        <w:t xml:space="preserve">- Lưu: Ban KT-HND tỉnh, VP Sở </w:t>
      </w:r>
      <w:r>
        <w:rPr>
          <w:color w:val="202020"/>
          <w:szCs w:val="28"/>
        </w:rPr>
        <w:t>NN&amp;PTNT</w:t>
      </w:r>
      <w:r w:rsidRPr="00290B48">
        <w:rPr>
          <w:color w:val="202020"/>
          <w:szCs w:val="28"/>
        </w:rPr>
        <w:t>.</w:t>
      </w:r>
    </w:p>
    <w:p w:rsidR="00A059BD" w:rsidRDefault="00A059BD" w:rsidP="00A059BD"/>
    <w:p w:rsidR="00A059BD" w:rsidRDefault="00A059BD" w:rsidP="00A059BD"/>
    <w:p w:rsidR="004655C7" w:rsidRDefault="004655C7" w:rsidP="00A059BD"/>
    <w:p w:rsidR="004655C7" w:rsidRDefault="004655C7" w:rsidP="00A059BD"/>
    <w:p w:rsidR="004655C7" w:rsidRDefault="004655C7" w:rsidP="00A059BD"/>
    <w:p w:rsidR="004655C7" w:rsidRDefault="004655C7" w:rsidP="00A059BD"/>
    <w:p w:rsidR="00D469CA" w:rsidRPr="009339A4" w:rsidRDefault="00D469CA" w:rsidP="009339A4">
      <w:pPr>
        <w:jc w:val="both"/>
        <w:rPr>
          <w:sz w:val="28"/>
          <w:szCs w:val="28"/>
        </w:rPr>
      </w:pPr>
    </w:p>
    <w:sectPr w:rsidR="00D469CA" w:rsidRPr="009339A4" w:rsidSect="0018636F">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326" w:rsidRDefault="00FA3326" w:rsidP="004655C7">
      <w:r>
        <w:separator/>
      </w:r>
    </w:p>
  </w:endnote>
  <w:endnote w:type="continuationSeparator" w:id="1">
    <w:p w:rsidR="00FA3326" w:rsidRDefault="00FA3326" w:rsidP="00465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610"/>
      <w:docPartObj>
        <w:docPartGallery w:val="Page Numbers (Bottom of Page)"/>
        <w:docPartUnique/>
      </w:docPartObj>
    </w:sdtPr>
    <w:sdtContent>
      <w:p w:rsidR="000B3949" w:rsidRDefault="007A5C8F">
        <w:pPr>
          <w:pStyle w:val="Footer"/>
          <w:jc w:val="center"/>
        </w:pPr>
        <w:fldSimple w:instr=" PAGE   \* MERGEFORMAT ">
          <w:r w:rsidR="00531056">
            <w:rPr>
              <w:noProof/>
            </w:rPr>
            <w:t>7</w:t>
          </w:r>
        </w:fldSimple>
      </w:p>
    </w:sdtContent>
  </w:sdt>
  <w:p w:rsidR="000B3949" w:rsidRDefault="000B3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326" w:rsidRDefault="00FA3326" w:rsidP="004655C7">
      <w:r>
        <w:separator/>
      </w:r>
    </w:p>
  </w:footnote>
  <w:footnote w:type="continuationSeparator" w:id="1">
    <w:p w:rsidR="00FA3326" w:rsidRDefault="00FA3326" w:rsidP="004655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059BD"/>
    <w:rsid w:val="00025D41"/>
    <w:rsid w:val="0004565C"/>
    <w:rsid w:val="00064B0A"/>
    <w:rsid w:val="000723FA"/>
    <w:rsid w:val="000729AB"/>
    <w:rsid w:val="000B3949"/>
    <w:rsid w:val="000C2086"/>
    <w:rsid w:val="000E43F3"/>
    <w:rsid w:val="00120C70"/>
    <w:rsid w:val="001409B3"/>
    <w:rsid w:val="0018636F"/>
    <w:rsid w:val="001A414B"/>
    <w:rsid w:val="00221692"/>
    <w:rsid w:val="002230A7"/>
    <w:rsid w:val="0023696E"/>
    <w:rsid w:val="002541CB"/>
    <w:rsid w:val="002F2516"/>
    <w:rsid w:val="00306E30"/>
    <w:rsid w:val="003845DC"/>
    <w:rsid w:val="003947D0"/>
    <w:rsid w:val="003B251F"/>
    <w:rsid w:val="003D45E1"/>
    <w:rsid w:val="003D5C61"/>
    <w:rsid w:val="00446F9C"/>
    <w:rsid w:val="004655C7"/>
    <w:rsid w:val="00514101"/>
    <w:rsid w:val="00524EC2"/>
    <w:rsid w:val="0052552A"/>
    <w:rsid w:val="00531056"/>
    <w:rsid w:val="005A07BF"/>
    <w:rsid w:val="005A6429"/>
    <w:rsid w:val="005C45D5"/>
    <w:rsid w:val="005C7FCE"/>
    <w:rsid w:val="005D3E90"/>
    <w:rsid w:val="005F63EB"/>
    <w:rsid w:val="00601AED"/>
    <w:rsid w:val="00641674"/>
    <w:rsid w:val="006B6803"/>
    <w:rsid w:val="006C7C7B"/>
    <w:rsid w:val="006D4D65"/>
    <w:rsid w:val="00742756"/>
    <w:rsid w:val="0075508B"/>
    <w:rsid w:val="00755955"/>
    <w:rsid w:val="00764B61"/>
    <w:rsid w:val="007A5C8F"/>
    <w:rsid w:val="007C626C"/>
    <w:rsid w:val="0088201D"/>
    <w:rsid w:val="008B4B57"/>
    <w:rsid w:val="008C6C16"/>
    <w:rsid w:val="008D705D"/>
    <w:rsid w:val="008F147E"/>
    <w:rsid w:val="009339A4"/>
    <w:rsid w:val="00937D5B"/>
    <w:rsid w:val="009F0B19"/>
    <w:rsid w:val="00A059BD"/>
    <w:rsid w:val="00A72C79"/>
    <w:rsid w:val="00AA0D38"/>
    <w:rsid w:val="00AB61FE"/>
    <w:rsid w:val="00AF2FE3"/>
    <w:rsid w:val="00B17EDE"/>
    <w:rsid w:val="00B77139"/>
    <w:rsid w:val="00B91964"/>
    <w:rsid w:val="00BB18FB"/>
    <w:rsid w:val="00BD64E7"/>
    <w:rsid w:val="00C5227D"/>
    <w:rsid w:val="00C67B82"/>
    <w:rsid w:val="00D34791"/>
    <w:rsid w:val="00D469CA"/>
    <w:rsid w:val="00DF55F0"/>
    <w:rsid w:val="00E017EB"/>
    <w:rsid w:val="00E67859"/>
    <w:rsid w:val="00E87D41"/>
    <w:rsid w:val="00EC4A52"/>
    <w:rsid w:val="00EF0A87"/>
    <w:rsid w:val="00EF5A9D"/>
    <w:rsid w:val="00F03E96"/>
    <w:rsid w:val="00FA3326"/>
    <w:rsid w:val="00FE6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B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9BD"/>
    <w:pPr>
      <w:spacing w:before="100" w:beforeAutospacing="1" w:after="100" w:afterAutospacing="1"/>
    </w:pPr>
  </w:style>
  <w:style w:type="character" w:customStyle="1" w:styleId="apple-converted-space">
    <w:name w:val="apple-converted-space"/>
    <w:basedOn w:val="DefaultParagraphFont"/>
    <w:rsid w:val="00A059BD"/>
  </w:style>
  <w:style w:type="character" w:styleId="Strong">
    <w:name w:val="Strong"/>
    <w:basedOn w:val="DefaultParagraphFont"/>
    <w:uiPriority w:val="22"/>
    <w:qFormat/>
    <w:rsid w:val="001A414B"/>
    <w:rPr>
      <w:b/>
      <w:bCs/>
    </w:rPr>
  </w:style>
  <w:style w:type="paragraph" w:styleId="Header">
    <w:name w:val="header"/>
    <w:basedOn w:val="Normal"/>
    <w:link w:val="HeaderChar"/>
    <w:uiPriority w:val="99"/>
    <w:semiHidden/>
    <w:unhideWhenUsed/>
    <w:rsid w:val="004655C7"/>
    <w:pPr>
      <w:tabs>
        <w:tab w:val="center" w:pos="4680"/>
        <w:tab w:val="right" w:pos="9360"/>
      </w:tabs>
    </w:pPr>
  </w:style>
  <w:style w:type="character" w:customStyle="1" w:styleId="HeaderChar">
    <w:name w:val="Header Char"/>
    <w:basedOn w:val="DefaultParagraphFont"/>
    <w:link w:val="Header"/>
    <w:uiPriority w:val="99"/>
    <w:semiHidden/>
    <w:rsid w:val="004655C7"/>
    <w:rPr>
      <w:rFonts w:eastAsia="Times New Roman" w:cs="Times New Roman"/>
      <w:sz w:val="24"/>
      <w:szCs w:val="24"/>
    </w:rPr>
  </w:style>
  <w:style w:type="paragraph" w:styleId="Footer">
    <w:name w:val="footer"/>
    <w:basedOn w:val="Normal"/>
    <w:link w:val="FooterChar"/>
    <w:uiPriority w:val="99"/>
    <w:unhideWhenUsed/>
    <w:rsid w:val="004655C7"/>
    <w:pPr>
      <w:tabs>
        <w:tab w:val="center" w:pos="4680"/>
        <w:tab w:val="right" w:pos="9360"/>
      </w:tabs>
    </w:pPr>
  </w:style>
  <w:style w:type="character" w:customStyle="1" w:styleId="FooterChar">
    <w:name w:val="Footer Char"/>
    <w:basedOn w:val="DefaultParagraphFont"/>
    <w:link w:val="Footer"/>
    <w:uiPriority w:val="99"/>
    <w:rsid w:val="004655C7"/>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819861">
      <w:bodyDiv w:val="1"/>
      <w:marLeft w:val="0"/>
      <w:marRight w:val="0"/>
      <w:marTop w:val="0"/>
      <w:marBottom w:val="0"/>
      <w:divBdr>
        <w:top w:val="none" w:sz="0" w:space="0" w:color="auto"/>
        <w:left w:val="none" w:sz="0" w:space="0" w:color="auto"/>
        <w:bottom w:val="none" w:sz="0" w:space="0" w:color="auto"/>
        <w:right w:val="none" w:sz="0" w:space="0" w:color="auto"/>
      </w:divBdr>
    </w:div>
    <w:div w:id="7088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7</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Tin Hoc ATP</Company>
  <LinksUpToDate>false</LinksUpToDate>
  <CharactersWithSpaces>14356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Gio_Vo_Tinh</dc:creator>
  <cp:keywords/>
  <dc:description/>
  <cp:lastModifiedBy>  Gio_Vo_Tinh</cp:lastModifiedBy>
  <cp:revision>41</cp:revision>
  <cp:lastPrinted>2015-08-13T07:20:00Z</cp:lastPrinted>
  <dcterms:created xsi:type="dcterms:W3CDTF">2015-08-11T02:45:00Z</dcterms:created>
  <dcterms:modified xsi:type="dcterms:W3CDTF">2016-03-08T02:18:00Z</dcterms:modified>
</cp:coreProperties>
</file>